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0"/>
      </w:tblGrid>
      <w:tr w:rsidR="00C23FC2" w:rsidRPr="00C23FC2" w:rsidTr="005E0237">
        <w:tc>
          <w:tcPr>
            <w:tcW w:w="3330" w:type="dxa"/>
          </w:tcPr>
          <w:p w:rsidR="00C23FC2" w:rsidRPr="00C23FC2" w:rsidRDefault="00C23FC2" w:rsidP="00C23F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20"/>
                <w:lang w:eastAsia="es-ES"/>
              </w:rPr>
            </w:pPr>
          </w:p>
          <w:p w:rsidR="00C23FC2" w:rsidRPr="00C23FC2" w:rsidRDefault="004C2B4A" w:rsidP="00C23F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20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noProof/>
                <w:sz w:val="16"/>
                <w:szCs w:val="20"/>
                <w:lang w:eastAsia="es-AR"/>
              </w:rPr>
              <w:drawing>
                <wp:inline distT="0" distB="0" distL="0" distR="0" wp14:anchorId="09674E6F" wp14:editId="5B38B1DE">
                  <wp:extent cx="952500" cy="100012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FC2" w:rsidRPr="00C23FC2" w:rsidRDefault="00C23FC2" w:rsidP="00C23F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20"/>
                <w:lang w:eastAsia="es-ES"/>
              </w:rPr>
            </w:pPr>
          </w:p>
          <w:p w:rsidR="00C23FC2" w:rsidRPr="00C23FC2" w:rsidRDefault="00C23FC2" w:rsidP="00C23F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20"/>
                <w:lang w:eastAsia="es-ES"/>
              </w:rPr>
            </w:pPr>
            <w:r w:rsidRPr="00C23FC2">
              <w:rPr>
                <w:rFonts w:ascii="Times New Roman" w:eastAsia="Times New Roman" w:hAnsi="Times New Roman"/>
                <w:b/>
                <w:sz w:val="14"/>
                <w:szCs w:val="20"/>
                <w:lang w:eastAsia="es-ES"/>
              </w:rPr>
              <w:t>FEDERACION ECUESTRE ARGENTINA</w:t>
            </w:r>
          </w:p>
        </w:tc>
      </w:tr>
      <w:tr w:rsidR="00C23FC2" w:rsidRPr="00C23FC2" w:rsidTr="005E0237">
        <w:tc>
          <w:tcPr>
            <w:tcW w:w="3330" w:type="dxa"/>
          </w:tcPr>
          <w:p w:rsidR="00C23FC2" w:rsidRPr="00C23FC2" w:rsidRDefault="00C23FC2" w:rsidP="00C23F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20"/>
                <w:lang w:eastAsia="es-ES"/>
              </w:rPr>
            </w:pPr>
            <w:r w:rsidRPr="00C23FC2">
              <w:rPr>
                <w:rFonts w:ascii="Times New Roman" w:eastAsia="Times New Roman" w:hAnsi="Times New Roman"/>
                <w:b/>
                <w:sz w:val="14"/>
                <w:szCs w:val="20"/>
                <w:lang w:eastAsia="es-ES"/>
              </w:rPr>
              <w:t>GOROSTIAGA 2287 - Tel. 4772-0428</w:t>
            </w:r>
          </w:p>
        </w:tc>
      </w:tr>
      <w:tr w:rsidR="00C23FC2" w:rsidRPr="00C23FC2" w:rsidTr="005E0237">
        <w:tc>
          <w:tcPr>
            <w:tcW w:w="3330" w:type="dxa"/>
          </w:tcPr>
          <w:p w:rsidR="00C23FC2" w:rsidRPr="00C23FC2" w:rsidRDefault="00C23FC2" w:rsidP="00C23F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  <w:lang w:eastAsia="es-ES"/>
              </w:rPr>
            </w:pPr>
            <w:r w:rsidRPr="00C23FC2">
              <w:rPr>
                <w:rFonts w:ascii="Times New Roman" w:eastAsia="Times New Roman" w:hAnsi="Times New Roman"/>
                <w:b/>
                <w:sz w:val="14"/>
                <w:szCs w:val="20"/>
                <w:lang w:eastAsia="es-ES"/>
              </w:rPr>
              <w:t>1426 – C. A. de BUENOS AIRES</w:t>
            </w:r>
          </w:p>
        </w:tc>
      </w:tr>
      <w:tr w:rsidR="00C23FC2" w:rsidRPr="00C23FC2" w:rsidTr="005E0237">
        <w:tc>
          <w:tcPr>
            <w:tcW w:w="3330" w:type="dxa"/>
          </w:tcPr>
          <w:p w:rsidR="00C23FC2" w:rsidRPr="00C23FC2" w:rsidRDefault="00C23FC2" w:rsidP="00981E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  <w:lang w:eastAsia="es-ES"/>
              </w:rPr>
            </w:pPr>
            <w:r w:rsidRPr="00C23FC2">
              <w:rPr>
                <w:rFonts w:ascii="Times New Roman" w:eastAsia="Times New Roman" w:hAnsi="Times New Roman"/>
                <w:b/>
                <w:sz w:val="16"/>
                <w:szCs w:val="20"/>
                <w:lang w:eastAsia="es-ES"/>
              </w:rPr>
              <w:t xml:space="preserve">Fax. 4775-4423 E-mail: </w:t>
            </w:r>
            <w:hyperlink r:id="rId8" w:history="1">
              <w:r w:rsidR="00981E15" w:rsidRPr="00ED36AF">
                <w:rPr>
                  <w:rStyle w:val="Hipervnculo"/>
                  <w:rFonts w:ascii="Times New Roman" w:eastAsia="Times New Roman" w:hAnsi="Times New Roman"/>
                  <w:b/>
                  <w:sz w:val="16"/>
                  <w:szCs w:val="20"/>
                  <w:lang w:eastAsia="es-ES"/>
                </w:rPr>
                <w:t>fea@federacionecuestre.com.ar</w:t>
              </w:r>
            </w:hyperlink>
          </w:p>
        </w:tc>
      </w:tr>
      <w:tr w:rsidR="00C23FC2" w:rsidRPr="00C23FC2" w:rsidTr="005E0237">
        <w:tc>
          <w:tcPr>
            <w:tcW w:w="3330" w:type="dxa"/>
          </w:tcPr>
          <w:p w:rsidR="00C23FC2" w:rsidRPr="00C23FC2" w:rsidRDefault="00C23FC2" w:rsidP="00C23F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20"/>
                <w:lang w:eastAsia="es-ES"/>
              </w:rPr>
            </w:pPr>
            <w:r w:rsidRPr="00C23FC2">
              <w:rPr>
                <w:rFonts w:ascii="Times New Roman" w:eastAsia="Times New Roman" w:hAnsi="Times New Roman"/>
                <w:b/>
                <w:sz w:val="14"/>
                <w:szCs w:val="20"/>
                <w:lang w:eastAsia="es-ES"/>
              </w:rPr>
              <w:t xml:space="preserve">Página Web: </w:t>
            </w:r>
            <w:hyperlink r:id="rId9" w:history="1">
              <w:r w:rsidRPr="00C23FC2">
                <w:rPr>
                  <w:rFonts w:ascii="Times New Roman" w:eastAsia="Times New Roman" w:hAnsi="Times New Roman"/>
                  <w:b/>
                  <w:color w:val="0000FF"/>
                  <w:sz w:val="14"/>
                  <w:szCs w:val="20"/>
                  <w:u w:val="single"/>
                  <w:lang w:eastAsia="es-ES"/>
                </w:rPr>
                <w:t>www.fedecuarg.com.ar</w:t>
              </w:r>
            </w:hyperlink>
          </w:p>
        </w:tc>
      </w:tr>
    </w:tbl>
    <w:p w:rsidR="00C23FC2" w:rsidRPr="00C23FC2" w:rsidRDefault="00C23FC2" w:rsidP="00C23FC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  <w:lang w:eastAsia="es-ES"/>
        </w:rPr>
      </w:pPr>
      <w:r w:rsidRPr="00C23FC2">
        <w:rPr>
          <w:rFonts w:ascii="Times New Roman" w:eastAsia="Times New Roman" w:hAnsi="Times New Roman"/>
          <w:b/>
          <w:sz w:val="24"/>
          <w:szCs w:val="20"/>
          <w:lang w:eastAsia="es-ES"/>
        </w:rPr>
        <w:t xml:space="preserve">C. A. de Buenos Aires, </w:t>
      </w:r>
      <w:r w:rsidR="00400FF9">
        <w:rPr>
          <w:rFonts w:ascii="Times New Roman" w:eastAsia="Times New Roman" w:hAnsi="Times New Roman"/>
          <w:b/>
          <w:sz w:val="24"/>
          <w:szCs w:val="20"/>
          <w:lang w:eastAsia="es-ES"/>
        </w:rPr>
        <w:t>4</w:t>
      </w:r>
      <w:r w:rsidRPr="00C23FC2">
        <w:rPr>
          <w:rFonts w:ascii="Times New Roman" w:eastAsia="Times New Roman" w:hAnsi="Times New Roman"/>
          <w:b/>
          <w:sz w:val="24"/>
          <w:szCs w:val="20"/>
          <w:lang w:eastAsia="es-ES"/>
        </w:rPr>
        <w:t xml:space="preserve"> de </w:t>
      </w:r>
      <w:r w:rsidR="00886411">
        <w:rPr>
          <w:rFonts w:ascii="Times New Roman" w:eastAsia="Times New Roman" w:hAnsi="Times New Roman"/>
          <w:b/>
          <w:sz w:val="24"/>
          <w:szCs w:val="20"/>
          <w:lang w:eastAsia="es-ES"/>
        </w:rPr>
        <w:t>Noviembre</w:t>
      </w:r>
      <w:r w:rsidRPr="00C23FC2">
        <w:rPr>
          <w:rFonts w:ascii="Times New Roman" w:eastAsia="Times New Roman" w:hAnsi="Times New Roman"/>
          <w:b/>
          <w:sz w:val="24"/>
          <w:szCs w:val="20"/>
          <w:lang w:eastAsia="es-ES"/>
        </w:rPr>
        <w:t xml:space="preserve"> de 20</w:t>
      </w:r>
      <w:r>
        <w:rPr>
          <w:rFonts w:ascii="Times New Roman" w:eastAsia="Times New Roman" w:hAnsi="Times New Roman"/>
          <w:b/>
          <w:sz w:val="24"/>
          <w:szCs w:val="20"/>
          <w:lang w:eastAsia="es-ES"/>
        </w:rPr>
        <w:t>1</w:t>
      </w:r>
      <w:r w:rsidR="00886411">
        <w:rPr>
          <w:rFonts w:ascii="Times New Roman" w:eastAsia="Times New Roman" w:hAnsi="Times New Roman"/>
          <w:b/>
          <w:sz w:val="24"/>
          <w:szCs w:val="20"/>
          <w:lang w:eastAsia="es-ES"/>
        </w:rPr>
        <w:t>6</w:t>
      </w:r>
      <w:r w:rsidRPr="00C23FC2">
        <w:rPr>
          <w:rFonts w:ascii="Times New Roman" w:eastAsia="Times New Roman" w:hAnsi="Times New Roman"/>
          <w:b/>
          <w:sz w:val="24"/>
          <w:szCs w:val="20"/>
          <w:lang w:eastAsia="es-ES"/>
        </w:rPr>
        <w:t>.</w:t>
      </w:r>
    </w:p>
    <w:p w:rsidR="00C23FC2" w:rsidRPr="00C23FC2" w:rsidRDefault="00C23FC2" w:rsidP="0088019F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sz w:val="44"/>
          <w:szCs w:val="20"/>
          <w:lang w:eastAsia="es-ES"/>
        </w:rPr>
      </w:pPr>
    </w:p>
    <w:p w:rsidR="00C23FC2" w:rsidRPr="00886411" w:rsidRDefault="00C23FC2" w:rsidP="00A47B4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44"/>
          <w:szCs w:val="20"/>
          <w:u w:val="single"/>
          <w:lang w:eastAsia="es-ES"/>
        </w:rPr>
      </w:pPr>
      <w:r w:rsidRPr="00886411">
        <w:rPr>
          <w:rFonts w:ascii="Times New Roman" w:eastAsia="Times New Roman" w:hAnsi="Times New Roman"/>
          <w:b/>
          <w:sz w:val="44"/>
          <w:szCs w:val="20"/>
          <w:u w:val="single"/>
          <w:lang w:eastAsia="es-ES"/>
        </w:rPr>
        <w:t>MEMORÁNDUM</w:t>
      </w:r>
    </w:p>
    <w:p w:rsidR="00C23FC2" w:rsidRPr="00C23FC2" w:rsidRDefault="00C23FC2" w:rsidP="00A47B4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0"/>
          <w:lang w:eastAsia="es-ES"/>
        </w:rPr>
      </w:pPr>
    </w:p>
    <w:p w:rsidR="00C23FC2" w:rsidRDefault="0088019F" w:rsidP="00A47B4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es-ES" w:eastAsia="es-ES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val="es-ES" w:eastAsia="es-ES"/>
        </w:rPr>
        <w:t>REGLAMENTACION DOCUMENTO UNICO EQUINO</w:t>
      </w:r>
    </w:p>
    <w:p w:rsidR="0088019F" w:rsidRDefault="0088019F" w:rsidP="00A47B4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val="es-ES" w:eastAsia="es-ES"/>
        </w:rPr>
      </w:pPr>
    </w:p>
    <w:p w:rsidR="004C2B4A" w:rsidRDefault="001E0498" w:rsidP="00A47B4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>La Federación Ecuestre Argentina comunica que, c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>on</w:t>
      </w:r>
      <w:r w:rsidR="0088641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motivo de la promulgación del Documento Único Equino (DUE) por p</w:t>
      </w:r>
      <w:r w:rsidR="00400FF9">
        <w:rPr>
          <w:rFonts w:ascii="Times New Roman" w:eastAsia="Times New Roman" w:hAnsi="Times New Roman"/>
          <w:sz w:val="24"/>
          <w:szCs w:val="24"/>
          <w:lang w:val="es-ES" w:eastAsia="es-ES"/>
        </w:rPr>
        <w:t>arte del Gobierno P</w:t>
      </w:r>
      <w:r w:rsidR="001E078C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rovincial, </w:t>
      </w:r>
      <w:r w:rsidR="00A61C20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y </w:t>
      </w:r>
      <w:r w:rsidR="00886411">
        <w:rPr>
          <w:rFonts w:ascii="Times New Roman" w:eastAsia="Times New Roman" w:hAnsi="Times New Roman"/>
          <w:sz w:val="24"/>
          <w:szCs w:val="24"/>
          <w:lang w:val="es-ES" w:eastAsia="es-ES"/>
        </w:rPr>
        <w:t>con la resolución</w:t>
      </w:r>
      <w:r w:rsidR="00A61C20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Nº</w:t>
      </w:r>
      <w:r w:rsidR="00400FF9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</w:t>
      </w:r>
      <w:r w:rsidR="00A61C20">
        <w:rPr>
          <w:rFonts w:ascii="Times New Roman" w:eastAsia="Times New Roman" w:hAnsi="Times New Roman"/>
          <w:sz w:val="24"/>
          <w:szCs w:val="24"/>
          <w:lang w:val="es-ES" w:eastAsia="es-ES"/>
        </w:rPr>
        <w:t>617</w:t>
      </w:r>
      <w:r w:rsidR="0088641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del Servicio</w:t>
      </w:r>
      <w:r w:rsidR="00A61C20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Nacional de Sanidad y Calidad Agroalimentaria (SENASA)</w:t>
      </w:r>
      <w:r>
        <w:rPr>
          <w:rFonts w:ascii="Times New Roman" w:eastAsia="Times New Roman" w:hAnsi="Times New Roman"/>
          <w:sz w:val="24"/>
          <w:szCs w:val="24"/>
          <w:lang w:val="es-ES" w:eastAsia="es-ES"/>
        </w:rPr>
        <w:t>,</w:t>
      </w:r>
      <w:r w:rsidR="00400FF9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y visto </w:t>
      </w:r>
      <w:r w:rsidR="001E078C">
        <w:rPr>
          <w:rFonts w:ascii="Times New Roman" w:eastAsia="Times New Roman" w:hAnsi="Times New Roman"/>
          <w:sz w:val="24"/>
          <w:szCs w:val="24"/>
          <w:lang w:val="es-ES" w:eastAsia="es-ES"/>
        </w:rPr>
        <w:t>los compromisos asumidos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</w:t>
      </w:r>
      <w:r w:rsidR="00400FF9">
        <w:rPr>
          <w:rFonts w:ascii="Times New Roman" w:eastAsia="Times New Roman" w:hAnsi="Times New Roman"/>
          <w:sz w:val="24"/>
          <w:szCs w:val="24"/>
          <w:lang w:val="es-ES" w:eastAsia="es-ES"/>
        </w:rPr>
        <w:t>por esta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Fed</w:t>
      </w:r>
      <w:r w:rsidR="00400FF9">
        <w:rPr>
          <w:rFonts w:ascii="Times New Roman" w:eastAsia="Times New Roman" w:hAnsi="Times New Roman"/>
          <w:sz w:val="24"/>
          <w:szCs w:val="24"/>
          <w:lang w:val="es-ES" w:eastAsia="es-ES"/>
        </w:rPr>
        <w:t>eración en todo aquello que esté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relacionado con la sanidad y transporte de equinos federados, se </w:t>
      </w:r>
      <w:r w:rsidR="00400FF9">
        <w:rPr>
          <w:rFonts w:ascii="Times New Roman" w:eastAsia="Times New Roman" w:hAnsi="Times New Roman"/>
          <w:sz w:val="24"/>
          <w:szCs w:val="24"/>
          <w:lang w:val="es-ES" w:eastAsia="es-ES"/>
        </w:rPr>
        <w:t>hará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un control estricto en todos los conc</w:t>
      </w:r>
      <w:r w:rsidR="0088019F">
        <w:rPr>
          <w:rFonts w:ascii="Times New Roman" w:eastAsia="Times New Roman" w:hAnsi="Times New Roman"/>
          <w:sz w:val="24"/>
          <w:szCs w:val="24"/>
          <w:lang w:val="es-ES" w:eastAsia="es-ES"/>
        </w:rPr>
        <w:t>ursos patrocinados por nuestra E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>ntidad como ser:</w:t>
      </w:r>
    </w:p>
    <w:p w:rsidR="005E0237" w:rsidRDefault="005E0237" w:rsidP="00A47B4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5E0237" w:rsidRDefault="005E0237" w:rsidP="00A47B4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>Portación del pasaporte de la Federación Ecuestre Argentina.</w:t>
      </w:r>
    </w:p>
    <w:p w:rsidR="005E0237" w:rsidRDefault="005E0237" w:rsidP="00A47B4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>Cumplimiento en los plazos establecidos para los análisis y vacunaciones obligatorias.</w:t>
      </w:r>
    </w:p>
    <w:p w:rsidR="005E0237" w:rsidRDefault="005E0237" w:rsidP="00A47B4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Portación del </w:t>
      </w:r>
      <w:r w:rsidR="003000CE">
        <w:rPr>
          <w:rFonts w:ascii="Times New Roman" w:eastAsia="Times New Roman" w:hAnsi="Times New Roman"/>
          <w:sz w:val="24"/>
          <w:szCs w:val="24"/>
          <w:lang w:val="es-ES" w:eastAsia="es-ES"/>
        </w:rPr>
        <w:t>micro</w:t>
      </w:r>
      <w:r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chip </w:t>
      </w:r>
      <w:proofErr w:type="spellStart"/>
      <w:r>
        <w:rPr>
          <w:rFonts w:ascii="Times New Roman" w:eastAsia="Times New Roman" w:hAnsi="Times New Roman"/>
          <w:sz w:val="24"/>
          <w:szCs w:val="24"/>
          <w:lang w:val="es-ES" w:eastAsia="es-ES"/>
        </w:rPr>
        <w:t>identificatorio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y que sus numerales se encuentren asentados en el pasaporte.</w:t>
      </w:r>
    </w:p>
    <w:p w:rsidR="005E0237" w:rsidRDefault="005E0237" w:rsidP="00A47B4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Datos y firmas del </w:t>
      </w:r>
      <w:r w:rsidR="003000CE">
        <w:rPr>
          <w:rFonts w:ascii="Times New Roman" w:eastAsia="Times New Roman" w:hAnsi="Times New Roman"/>
          <w:sz w:val="24"/>
          <w:szCs w:val="24"/>
          <w:lang w:val="es-ES" w:eastAsia="es-ES"/>
        </w:rPr>
        <w:t>responsable del equino.</w:t>
      </w:r>
      <w:r>
        <w:rPr>
          <w:rFonts w:ascii="Times New Roman" w:eastAsia="Times New Roman" w:hAnsi="Times New Roman"/>
          <w:sz w:val="24"/>
          <w:szCs w:val="24"/>
          <w:lang w:val="es-ES" w:eastAsia="es-ES"/>
        </w:rPr>
        <w:tab/>
      </w:r>
    </w:p>
    <w:p w:rsidR="00400FF9" w:rsidRDefault="005E0237" w:rsidP="00A47B4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400FF9">
        <w:rPr>
          <w:rFonts w:ascii="Times New Roman" w:eastAsia="Times New Roman" w:hAnsi="Times New Roman"/>
          <w:sz w:val="24"/>
          <w:szCs w:val="24"/>
          <w:lang w:val="es-ES" w:eastAsia="es-ES"/>
        </w:rPr>
        <w:t>Firma de un responsable de l</w:t>
      </w:r>
      <w:r w:rsidR="00812670">
        <w:rPr>
          <w:rFonts w:ascii="Times New Roman" w:eastAsia="Times New Roman" w:hAnsi="Times New Roman"/>
          <w:sz w:val="24"/>
          <w:szCs w:val="24"/>
          <w:lang w:val="es-ES" w:eastAsia="es-ES"/>
        </w:rPr>
        <w:t>a Federación Ecuestre Argentina.</w:t>
      </w:r>
    </w:p>
    <w:p w:rsidR="005E0237" w:rsidRPr="00400FF9" w:rsidRDefault="005E0237" w:rsidP="00A47B4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400FF9">
        <w:rPr>
          <w:rFonts w:ascii="Times New Roman" w:eastAsia="Times New Roman" w:hAnsi="Times New Roman"/>
          <w:sz w:val="24"/>
          <w:szCs w:val="24"/>
          <w:lang w:val="es-ES" w:eastAsia="es-ES"/>
        </w:rPr>
        <w:t>Habilitación y firma del Servicio Nacional de Sanidad y Calidad Agroalimentaria (SENASA)</w:t>
      </w:r>
      <w:r w:rsidR="00812670">
        <w:rPr>
          <w:rFonts w:ascii="Times New Roman" w:eastAsia="Times New Roman" w:hAnsi="Times New Roman"/>
          <w:sz w:val="24"/>
          <w:szCs w:val="24"/>
          <w:lang w:val="es-ES" w:eastAsia="es-ES"/>
        </w:rPr>
        <w:t>.</w:t>
      </w:r>
    </w:p>
    <w:p w:rsidR="005E0237" w:rsidRDefault="005E0237" w:rsidP="00A47B4C">
      <w:pPr>
        <w:pStyle w:val="Prrafodelista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5E0237" w:rsidRDefault="005E0237" w:rsidP="00A47B4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>Cualquier infracción a esta disposición</w:t>
      </w:r>
      <w:r w:rsidR="0088019F">
        <w:rPr>
          <w:rFonts w:ascii="Times New Roman" w:eastAsia="Times New Roman" w:hAnsi="Times New Roman"/>
          <w:sz w:val="24"/>
          <w:szCs w:val="24"/>
          <w:lang w:val="es-ES" w:eastAsia="es-ES"/>
        </w:rPr>
        <w:t>,</w:t>
      </w:r>
      <w:r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dará motivo a las multas correspondientes.</w:t>
      </w:r>
    </w:p>
    <w:p w:rsidR="005E0237" w:rsidRDefault="001E0498" w:rsidP="00A47B4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>No escapará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</w:t>
      </w:r>
      <w:r w:rsidR="0088019F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al 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criterio de los </w:t>
      </w:r>
      <w:r w:rsidR="003000CE">
        <w:rPr>
          <w:rFonts w:ascii="Times New Roman" w:eastAsia="Times New Roman" w:hAnsi="Times New Roman"/>
          <w:sz w:val="24"/>
          <w:szCs w:val="24"/>
          <w:lang w:val="es-ES" w:eastAsia="es-ES"/>
        </w:rPr>
        <w:t>responsable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s y atletas que el </w:t>
      </w:r>
      <w:r>
        <w:rPr>
          <w:rFonts w:ascii="Times New Roman" w:eastAsia="Times New Roman" w:hAnsi="Times New Roman"/>
          <w:sz w:val="24"/>
          <w:szCs w:val="24"/>
          <w:lang w:val="es-ES" w:eastAsia="es-ES"/>
        </w:rPr>
        <w:t>incumplimiento</w:t>
      </w:r>
      <w:r w:rsidR="005E0237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a todas estas normas pueden acarrear a la Federación una sanción por parte de las autoridades nacionales, quienes podrían llegar a suspender la autorización exclusiva que tenemos para que sus caballos federados puedan tra</w:t>
      </w:r>
      <w:r w:rsidR="00400FF9">
        <w:rPr>
          <w:rFonts w:ascii="Times New Roman" w:eastAsia="Times New Roman" w:hAnsi="Times New Roman"/>
          <w:sz w:val="24"/>
          <w:szCs w:val="24"/>
          <w:lang w:val="es-ES" w:eastAsia="es-ES"/>
        </w:rPr>
        <w:t>nsitar por las rutas argentinas con el pasaporte FEA-FEI.</w:t>
      </w:r>
    </w:p>
    <w:p w:rsidR="005E0237" w:rsidRDefault="005E0237" w:rsidP="00A47B4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1E0498" w:rsidRDefault="005E0237" w:rsidP="00A47B4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>Las multas referidas con anterioridad serán</w:t>
      </w:r>
      <w:r w:rsidR="001E0498">
        <w:rPr>
          <w:rFonts w:ascii="Times New Roman" w:eastAsia="Times New Roman" w:hAnsi="Times New Roman"/>
          <w:sz w:val="24"/>
          <w:szCs w:val="24"/>
          <w:lang w:val="es-ES" w:eastAsia="es-ES"/>
        </w:rPr>
        <w:t>: e</w:t>
      </w:r>
      <w:r>
        <w:rPr>
          <w:rFonts w:ascii="Times New Roman" w:eastAsia="Times New Roman" w:hAnsi="Times New Roman"/>
          <w:sz w:val="24"/>
          <w:szCs w:val="24"/>
          <w:lang w:val="es-ES" w:eastAsia="es-ES"/>
        </w:rPr>
        <w:t>n caso de no presentar el pasaporte al momento de ser requerido de $100</w:t>
      </w:r>
      <w:r w:rsidR="001E0498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0 (mil pesos) y </w:t>
      </w:r>
      <w:r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el resto de las infracciones </w:t>
      </w:r>
      <w:r w:rsidR="001E0498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de </w:t>
      </w:r>
      <w:r>
        <w:rPr>
          <w:rFonts w:ascii="Times New Roman" w:eastAsia="Times New Roman" w:hAnsi="Times New Roman"/>
          <w:sz w:val="24"/>
          <w:szCs w:val="24"/>
          <w:lang w:val="es-ES" w:eastAsia="es-ES"/>
        </w:rPr>
        <w:t>$</w:t>
      </w:r>
      <w:r w:rsidR="00400FF9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500 (quinientos pesos) cada una y la prohibición de participar en concursos oficiales hasta la </w:t>
      </w:r>
      <w:r w:rsidR="00812670">
        <w:rPr>
          <w:rFonts w:ascii="Times New Roman" w:eastAsia="Times New Roman" w:hAnsi="Times New Roman"/>
          <w:sz w:val="24"/>
          <w:szCs w:val="24"/>
          <w:lang w:val="es-ES" w:eastAsia="es-ES"/>
        </w:rPr>
        <w:t>regularización</w:t>
      </w:r>
      <w:r w:rsidR="00400FF9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de la situación que originara la infracción.</w:t>
      </w:r>
    </w:p>
    <w:p w:rsidR="001E0498" w:rsidRDefault="001E0498" w:rsidP="00A47B4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sz w:val="24"/>
          <w:szCs w:val="24"/>
          <w:lang w:val="es-ES" w:eastAsia="es-ES"/>
        </w:rPr>
        <w:t>Atentamente,</w:t>
      </w:r>
      <w:bookmarkStart w:id="0" w:name="_GoBack"/>
      <w:bookmarkEnd w:id="0"/>
    </w:p>
    <w:p w:rsidR="00A61C20" w:rsidRPr="001E0498" w:rsidRDefault="001E0498" w:rsidP="001E049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rPr>
          <w:b/>
          <w:noProof/>
          <w:lang w:eastAsia="es-AR"/>
        </w:rPr>
        <w:drawing>
          <wp:inline distT="0" distB="0" distL="0" distR="0" wp14:anchorId="13F24181" wp14:editId="4FC7B047">
            <wp:extent cx="2095500" cy="1057275"/>
            <wp:effectExtent l="0" t="0" r="0" b="9525"/>
            <wp:docPr id="1" name="Imagen 1" descr="LOGO_FEA-0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FEA-01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C20" w:rsidRPr="001E0498" w:rsidSect="0088019F">
      <w:pgSz w:w="11907" w:h="16839" w:code="9"/>
      <w:pgMar w:top="567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57180"/>
    <w:multiLevelType w:val="hybridMultilevel"/>
    <w:tmpl w:val="06F68FE4"/>
    <w:lvl w:ilvl="0" w:tplc="8012A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376D7"/>
    <w:multiLevelType w:val="hybridMultilevel"/>
    <w:tmpl w:val="F2401618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C292C11"/>
    <w:multiLevelType w:val="hybridMultilevel"/>
    <w:tmpl w:val="ACB08B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1786C"/>
    <w:multiLevelType w:val="hybridMultilevel"/>
    <w:tmpl w:val="10BA1AA8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31F4354"/>
    <w:multiLevelType w:val="hybridMultilevel"/>
    <w:tmpl w:val="63F89526"/>
    <w:lvl w:ilvl="0" w:tplc="2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6DC2193"/>
    <w:multiLevelType w:val="hybridMultilevel"/>
    <w:tmpl w:val="632042B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2C7"/>
    <w:rsid w:val="00102191"/>
    <w:rsid w:val="001E0498"/>
    <w:rsid w:val="001E078C"/>
    <w:rsid w:val="003000CE"/>
    <w:rsid w:val="00400FF9"/>
    <w:rsid w:val="00487ACF"/>
    <w:rsid w:val="004C2B4A"/>
    <w:rsid w:val="005E0237"/>
    <w:rsid w:val="00606FEB"/>
    <w:rsid w:val="007C0860"/>
    <w:rsid w:val="008052C7"/>
    <w:rsid w:val="00812670"/>
    <w:rsid w:val="0088019F"/>
    <w:rsid w:val="00886411"/>
    <w:rsid w:val="008917B9"/>
    <w:rsid w:val="008B75F3"/>
    <w:rsid w:val="008E3D78"/>
    <w:rsid w:val="00981E15"/>
    <w:rsid w:val="00A47B4C"/>
    <w:rsid w:val="00A61C20"/>
    <w:rsid w:val="00A84424"/>
    <w:rsid w:val="00B71314"/>
    <w:rsid w:val="00C23FC2"/>
    <w:rsid w:val="00EC2640"/>
    <w:rsid w:val="00F52939"/>
    <w:rsid w:val="00FC600E"/>
    <w:rsid w:val="00FF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424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99"/>
    <w:qFormat/>
    <w:rsid w:val="008052C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locked/>
    <w:rsid w:val="008052C7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99"/>
    <w:qFormat/>
    <w:rsid w:val="008052C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E15"/>
    <w:rPr>
      <w:rFonts w:ascii="Tahoma" w:hAnsi="Tahoma" w:cs="Tahoma"/>
      <w:sz w:val="16"/>
      <w:szCs w:val="16"/>
      <w:lang w:val="es-AR"/>
    </w:rPr>
  </w:style>
  <w:style w:type="character" w:styleId="Hipervnculo">
    <w:name w:val="Hyperlink"/>
    <w:basedOn w:val="Fuentedeprrafopredeter"/>
    <w:uiPriority w:val="99"/>
    <w:unhideWhenUsed/>
    <w:rsid w:val="00981E15"/>
    <w:rPr>
      <w:color w:val="0000FF" w:themeColor="hyperlink"/>
      <w:u w:val="single"/>
    </w:rPr>
  </w:style>
  <w:style w:type="character" w:customStyle="1" w:styleId="st">
    <w:name w:val="st"/>
    <w:basedOn w:val="Fuentedeprrafopredeter"/>
    <w:rsid w:val="00A61C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424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99"/>
    <w:qFormat/>
    <w:rsid w:val="008052C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locked/>
    <w:rsid w:val="008052C7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99"/>
    <w:qFormat/>
    <w:rsid w:val="008052C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E15"/>
    <w:rPr>
      <w:rFonts w:ascii="Tahoma" w:hAnsi="Tahoma" w:cs="Tahoma"/>
      <w:sz w:val="16"/>
      <w:szCs w:val="16"/>
      <w:lang w:val="es-AR"/>
    </w:rPr>
  </w:style>
  <w:style w:type="character" w:styleId="Hipervnculo">
    <w:name w:val="Hyperlink"/>
    <w:basedOn w:val="Fuentedeprrafopredeter"/>
    <w:uiPriority w:val="99"/>
    <w:unhideWhenUsed/>
    <w:rsid w:val="00981E15"/>
    <w:rPr>
      <w:color w:val="0000FF" w:themeColor="hyperlink"/>
      <w:u w:val="single"/>
    </w:rPr>
  </w:style>
  <w:style w:type="character" w:customStyle="1" w:styleId="st">
    <w:name w:val="st"/>
    <w:basedOn w:val="Fuentedeprrafopredeter"/>
    <w:rsid w:val="00A61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a@federacionecuestre.com.ar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fedecuarg.com.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C1C13-905F-4319-9FD1-E8583C059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294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Reunion de representantes de Adiestramiento – FEA</vt:lpstr>
    </vt:vector>
  </TitlesOfParts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Reunion de representantes de Adiestramiento – FEA</dc:title>
  <dc:creator>Rosa</dc:creator>
  <cp:lastModifiedBy>rchamizo</cp:lastModifiedBy>
  <cp:revision>10</cp:revision>
  <cp:lastPrinted>2016-11-04T14:17:00Z</cp:lastPrinted>
  <dcterms:created xsi:type="dcterms:W3CDTF">2016-11-03T14:40:00Z</dcterms:created>
  <dcterms:modified xsi:type="dcterms:W3CDTF">2016-11-04T14:21:00Z</dcterms:modified>
</cp:coreProperties>
</file>