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A54D46">
        <w:tc>
          <w:tcPr>
            <w:tcW w:w="3330" w:type="dxa"/>
          </w:tcPr>
          <w:p w:rsidR="00A54D46" w:rsidRDefault="00A54D46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object w:dxaOrig="841" w:dyaOrig="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3.5pt" o:ole="" fillcolor="window">
                  <v:imagedata r:id="rId9" o:title=""/>
                </v:shape>
                <o:OLEObject Type="Embed" ProgID="Word.Picture.8" ShapeID="_x0000_i1025" DrawAspect="Content" ObjectID="_1459083968" r:id="rId10"/>
              </w:object>
            </w:r>
          </w:p>
          <w:p w:rsidR="00A54D46" w:rsidRDefault="00A54D4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FEDERACION ECUESTRE ARGENTINA</w:t>
            </w:r>
          </w:p>
        </w:tc>
      </w:tr>
      <w:tr w:rsidR="00A54D46">
        <w:tc>
          <w:tcPr>
            <w:tcW w:w="3330" w:type="dxa"/>
          </w:tcPr>
          <w:p w:rsidR="00A54D46" w:rsidRDefault="00A54D4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GOROSTIAGA 2287 - Tel. 4772-0428</w:t>
            </w:r>
          </w:p>
        </w:tc>
      </w:tr>
      <w:tr w:rsidR="00A54D46" w:rsidRPr="008B52D4">
        <w:tc>
          <w:tcPr>
            <w:tcW w:w="3330" w:type="dxa"/>
          </w:tcPr>
          <w:p w:rsidR="001A6A7D" w:rsidRDefault="001A6A7D" w:rsidP="001A6A7D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Fax. 4775-4423 E-MAIL</w:t>
            </w:r>
          </w:p>
          <w:p w:rsidR="001A6A7D" w:rsidRDefault="001A6A7D" w:rsidP="001A6A7D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4"/>
              </w:rPr>
              <w:t>1426 – BUENOS AIRES</w:t>
            </w:r>
          </w:p>
          <w:p w:rsidR="001A6A7D" w:rsidRDefault="001A6A7D" w:rsidP="001A6A7D">
            <w:pPr>
              <w:jc w:val="center"/>
              <w:rPr>
                <w:b/>
                <w:sz w:val="16"/>
                <w:lang w:val="fr-FR"/>
              </w:rPr>
            </w:pPr>
            <w:hyperlink r:id="rId11" w:history="1">
              <w:r w:rsidRPr="002249F8">
                <w:rPr>
                  <w:rStyle w:val="Hipervnculo"/>
                  <w:b/>
                  <w:sz w:val="16"/>
                  <w:lang w:val="fr-FR"/>
                </w:rPr>
                <w:t>www.fedecuarg.com.ar</w:t>
              </w:r>
            </w:hyperlink>
          </w:p>
          <w:p w:rsidR="00A54D46" w:rsidRPr="008B52D4" w:rsidRDefault="00A54D46" w:rsidP="001A6A7D">
            <w:pPr>
              <w:jc w:val="center"/>
              <w:rPr>
                <w:b/>
                <w:sz w:val="16"/>
                <w:lang w:val="fr-FR"/>
              </w:rPr>
            </w:pPr>
            <w:r w:rsidRPr="008B52D4">
              <w:rPr>
                <w:b/>
                <w:sz w:val="16"/>
                <w:lang w:val="fr-FR"/>
              </w:rPr>
              <w:t>fea@f</w:t>
            </w:r>
            <w:r w:rsidR="001A6A7D">
              <w:rPr>
                <w:b/>
                <w:sz w:val="16"/>
                <w:lang w:val="fr-FR"/>
              </w:rPr>
              <w:t>ederacionecuestre</w:t>
            </w:r>
            <w:r w:rsidRPr="008B52D4">
              <w:rPr>
                <w:b/>
                <w:sz w:val="16"/>
                <w:lang w:val="fr-FR"/>
              </w:rPr>
              <w:t xml:space="preserve">.com.ar </w:t>
            </w:r>
          </w:p>
        </w:tc>
      </w:tr>
      <w:tr w:rsidR="00A54D46">
        <w:tc>
          <w:tcPr>
            <w:tcW w:w="3330" w:type="dxa"/>
          </w:tcPr>
          <w:p w:rsidR="00A54D46" w:rsidRDefault="00A54D46">
            <w:pPr>
              <w:jc w:val="center"/>
              <w:rPr>
                <w:b/>
                <w:sz w:val="14"/>
              </w:rPr>
            </w:pPr>
          </w:p>
        </w:tc>
      </w:tr>
    </w:tbl>
    <w:p w:rsidR="00C753BE" w:rsidRDefault="00C753BE" w:rsidP="00C753BE"/>
    <w:p w:rsidR="00C753BE" w:rsidRPr="00C753BE" w:rsidRDefault="00C753BE" w:rsidP="00C753BE"/>
    <w:p w:rsidR="00683971" w:rsidRDefault="00683971" w:rsidP="00683971"/>
    <w:p w:rsidR="00A54D46" w:rsidRDefault="00A54D46">
      <w:pPr>
        <w:pStyle w:val="Epgrafe"/>
      </w:pPr>
      <w:r>
        <w:t>Bu</w:t>
      </w:r>
      <w:r w:rsidR="00527A0B">
        <w:t xml:space="preserve">enos Aires, </w:t>
      </w:r>
      <w:r w:rsidR="001A6A7D">
        <w:t>15</w:t>
      </w:r>
      <w:r w:rsidR="00DD4942">
        <w:t xml:space="preserve"> </w:t>
      </w:r>
      <w:r w:rsidR="00733BD6">
        <w:t xml:space="preserve">de </w:t>
      </w:r>
      <w:r w:rsidR="001A6A7D">
        <w:t>Abril</w:t>
      </w:r>
      <w:r w:rsidR="00967877">
        <w:t xml:space="preserve"> de 2014</w:t>
      </w:r>
      <w:r w:rsidR="006B6BC3">
        <w:t>.-</w:t>
      </w:r>
    </w:p>
    <w:p w:rsidR="00683971" w:rsidRDefault="00683971" w:rsidP="00683971"/>
    <w:p w:rsidR="00C753BE" w:rsidRPr="00683971" w:rsidRDefault="00C753BE" w:rsidP="00683971"/>
    <w:p w:rsidR="00A54D46" w:rsidRDefault="00A54D46">
      <w:pPr>
        <w:pStyle w:val="Ttulo2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CIRCULAR </w:t>
      </w:r>
      <w:r w:rsidR="001A6A7D">
        <w:rPr>
          <w:rFonts w:ascii="Arial" w:hAnsi="Arial"/>
          <w:sz w:val="40"/>
        </w:rPr>
        <w:t>19</w:t>
      </w:r>
      <w:r w:rsidR="00DD4942">
        <w:rPr>
          <w:rFonts w:ascii="Arial" w:hAnsi="Arial"/>
          <w:sz w:val="40"/>
        </w:rPr>
        <w:t xml:space="preserve"> </w:t>
      </w:r>
      <w:r w:rsidR="00967877">
        <w:rPr>
          <w:rFonts w:ascii="Arial" w:hAnsi="Arial"/>
          <w:sz w:val="40"/>
        </w:rPr>
        <w:t>/ 14</w:t>
      </w:r>
    </w:p>
    <w:p w:rsidR="00683971" w:rsidRDefault="00683971">
      <w:pPr>
        <w:spacing w:line="360" w:lineRule="auto"/>
        <w:jc w:val="center"/>
        <w:rPr>
          <w:rFonts w:ascii="Arial" w:hAnsi="Arial"/>
          <w:b/>
          <w:sz w:val="16"/>
          <w:u w:val="single"/>
        </w:rPr>
      </w:pPr>
    </w:p>
    <w:p w:rsidR="00A54D46" w:rsidRDefault="00A54D46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SECRETARIA DE SALTO</w:t>
      </w:r>
    </w:p>
    <w:p w:rsidR="00683971" w:rsidRDefault="00683971">
      <w:pPr>
        <w:pStyle w:val="Textoindependiente"/>
        <w:jc w:val="center"/>
        <w:rPr>
          <w:b/>
          <w:sz w:val="10"/>
          <w:u w:val="single"/>
        </w:rPr>
      </w:pPr>
    </w:p>
    <w:p w:rsidR="00C753BE" w:rsidRDefault="00C753BE">
      <w:pPr>
        <w:pStyle w:val="Textoindependiente"/>
        <w:jc w:val="center"/>
        <w:rPr>
          <w:b/>
          <w:sz w:val="10"/>
          <w:u w:val="single"/>
        </w:rPr>
      </w:pPr>
    </w:p>
    <w:p w:rsidR="00E2441B" w:rsidRDefault="00E2441B">
      <w:pPr>
        <w:pStyle w:val="Textoindependiente"/>
        <w:jc w:val="center"/>
        <w:rPr>
          <w:b/>
          <w:sz w:val="10"/>
          <w:u w:val="single"/>
        </w:rPr>
      </w:pPr>
    </w:p>
    <w:p w:rsidR="00DD4942" w:rsidRDefault="00E10743" w:rsidP="00DD4942">
      <w:pPr>
        <w:pStyle w:val="Textoindependien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  <w:u w:val="single"/>
        </w:rPr>
      </w:pPr>
      <w:r w:rsidRPr="00B91F7D">
        <w:rPr>
          <w:b/>
          <w:sz w:val="28"/>
          <w:szCs w:val="28"/>
          <w:u w:val="single"/>
        </w:rPr>
        <w:t xml:space="preserve"> </w:t>
      </w:r>
      <w:r w:rsidR="00DD4942" w:rsidRPr="00B91F7D">
        <w:rPr>
          <w:b/>
          <w:sz w:val="28"/>
          <w:szCs w:val="28"/>
          <w:u w:val="single"/>
        </w:rPr>
        <w:t>“</w:t>
      </w:r>
      <w:r w:rsidR="00DD4942">
        <w:rPr>
          <w:b/>
          <w:sz w:val="28"/>
          <w:szCs w:val="28"/>
          <w:u w:val="single"/>
        </w:rPr>
        <w:t xml:space="preserve">CIRCUITOS CABALLOS 6/7 AÑOS </w:t>
      </w:r>
      <w:r w:rsidR="00DD4942" w:rsidRPr="00B91F7D">
        <w:rPr>
          <w:b/>
          <w:sz w:val="28"/>
          <w:szCs w:val="28"/>
          <w:u w:val="single"/>
        </w:rPr>
        <w:t>c</w:t>
      </w:r>
      <w:r w:rsidR="00DD4942">
        <w:rPr>
          <w:b/>
          <w:sz w:val="28"/>
          <w:szCs w:val="28"/>
          <w:u w:val="single"/>
        </w:rPr>
        <w:t xml:space="preserve">on ó </w:t>
      </w:r>
      <w:r w:rsidR="00DD4942" w:rsidRPr="00B91F7D">
        <w:rPr>
          <w:b/>
          <w:sz w:val="28"/>
          <w:szCs w:val="28"/>
          <w:u w:val="single"/>
        </w:rPr>
        <w:t>s</w:t>
      </w:r>
      <w:r w:rsidR="00DD4942">
        <w:rPr>
          <w:b/>
          <w:sz w:val="28"/>
          <w:szCs w:val="28"/>
          <w:u w:val="single"/>
        </w:rPr>
        <w:t>in</w:t>
      </w:r>
      <w:r w:rsidR="00DD4942" w:rsidRPr="00B91F7D">
        <w:rPr>
          <w:b/>
          <w:sz w:val="28"/>
          <w:szCs w:val="28"/>
          <w:u w:val="single"/>
        </w:rPr>
        <w:t xml:space="preserve"> REGISTRO”.</w:t>
      </w:r>
    </w:p>
    <w:p w:rsidR="00E10743" w:rsidRDefault="00E10743" w:rsidP="00E10743">
      <w:pPr>
        <w:pStyle w:val="Textoindependien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  <w:u w:val="single"/>
        </w:rPr>
      </w:pPr>
      <w:r w:rsidRPr="00B91F7D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 xml:space="preserve">CIRCUITOS CABALLOS 5/6 AÑOS </w:t>
      </w:r>
      <w:r w:rsidRPr="00B91F7D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on ó </w:t>
      </w:r>
      <w:r w:rsidRPr="00B91F7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in</w:t>
      </w:r>
      <w:r w:rsidRPr="00B91F7D">
        <w:rPr>
          <w:b/>
          <w:sz w:val="28"/>
          <w:szCs w:val="28"/>
          <w:u w:val="single"/>
        </w:rPr>
        <w:t xml:space="preserve"> REGISTRO”.</w:t>
      </w:r>
    </w:p>
    <w:p w:rsidR="00E2441B" w:rsidRDefault="00E2441B">
      <w:pPr>
        <w:jc w:val="both"/>
        <w:rPr>
          <w:b/>
        </w:rPr>
      </w:pPr>
    </w:p>
    <w:p w:rsidR="00DD4942" w:rsidRDefault="00967877">
      <w:pPr>
        <w:jc w:val="both"/>
        <w:rPr>
          <w:b/>
        </w:rPr>
      </w:pPr>
      <w:r>
        <w:rPr>
          <w:b/>
        </w:rPr>
        <w:t>Durante el año 2014</w:t>
      </w:r>
      <w:r w:rsidR="00DD4942">
        <w:rPr>
          <w:b/>
        </w:rPr>
        <w:t xml:space="preserve"> la Federación Ecuestre Argentina prevé realizar dos circuitos (uno por semestre) para caballos de 5/6 años con o sin registro, y otros dos (uno por semestre) para caballos de 6/7 años años con o sin registro.</w:t>
      </w:r>
    </w:p>
    <w:p w:rsidR="00DD4942" w:rsidRDefault="00DD4942">
      <w:pPr>
        <w:jc w:val="both"/>
        <w:rPr>
          <w:b/>
        </w:rPr>
      </w:pPr>
    </w:p>
    <w:p w:rsidR="00DD4942" w:rsidRDefault="00DD4942">
      <w:pPr>
        <w:jc w:val="both"/>
        <w:rPr>
          <w:b/>
        </w:rPr>
      </w:pPr>
      <w:r>
        <w:rPr>
          <w:b/>
        </w:rPr>
        <w:t>Cada Circuito semestral estará conformado por tres o cuatro fechas cuya oportunidad y sede se publicará oportunamente.</w:t>
      </w:r>
    </w:p>
    <w:p w:rsidR="00DD4942" w:rsidRDefault="00DD4942">
      <w:pPr>
        <w:jc w:val="both"/>
        <w:rPr>
          <w:b/>
        </w:rPr>
      </w:pPr>
    </w:p>
    <w:p w:rsidR="00DD4942" w:rsidRDefault="00DD4942">
      <w:pPr>
        <w:jc w:val="both"/>
        <w:rPr>
          <w:b/>
        </w:rPr>
      </w:pPr>
      <w:r>
        <w:rPr>
          <w:b/>
        </w:rPr>
        <w:t>Los caballos de 5/6 años deberán cumplir es</w:t>
      </w:r>
      <w:r w:rsidR="00967877">
        <w:rPr>
          <w:b/>
        </w:rPr>
        <w:t>a edad durante el año 2014</w:t>
      </w:r>
      <w:r>
        <w:rPr>
          <w:b/>
        </w:rPr>
        <w:t>. (Naci</w:t>
      </w:r>
      <w:r w:rsidR="00967877">
        <w:rPr>
          <w:b/>
        </w:rPr>
        <w:t>dos entre el 1 de enero del 2008 y el 31 de diciembre del 2009</w:t>
      </w:r>
      <w:r>
        <w:rPr>
          <w:b/>
        </w:rPr>
        <w:t>, lo que de</w:t>
      </w:r>
      <w:permStart w:id="393302858" w:edGrp="everyone"/>
      <w:permEnd w:id="393302858"/>
      <w:r>
        <w:rPr>
          <w:b/>
        </w:rPr>
        <w:t>berá estar expresado en su pasaporte).</w:t>
      </w:r>
    </w:p>
    <w:p w:rsidR="00DD4942" w:rsidRDefault="00DD4942">
      <w:pPr>
        <w:jc w:val="both"/>
        <w:rPr>
          <w:b/>
        </w:rPr>
      </w:pPr>
      <w:r>
        <w:rPr>
          <w:b/>
        </w:rPr>
        <w:t>Los caballos de 6/7 años deberán cumplir esa edad durante el año 2013. (Naci</w:t>
      </w:r>
      <w:r w:rsidR="00967877">
        <w:rPr>
          <w:b/>
        </w:rPr>
        <w:t>dos entre el 1 de enero del 2007</w:t>
      </w:r>
      <w:r>
        <w:rPr>
          <w:b/>
        </w:rPr>
        <w:t xml:space="preserve"> y </w:t>
      </w:r>
      <w:r w:rsidR="00967877">
        <w:rPr>
          <w:b/>
        </w:rPr>
        <w:t>el 31 de diciembre del 2008</w:t>
      </w:r>
      <w:r>
        <w:rPr>
          <w:b/>
        </w:rPr>
        <w:t>, lo que deberá estar expresado en su pasaporte).</w:t>
      </w:r>
    </w:p>
    <w:p w:rsidR="00DD4942" w:rsidRDefault="00DD4942">
      <w:pPr>
        <w:jc w:val="both"/>
        <w:rPr>
          <w:b/>
        </w:rPr>
      </w:pPr>
    </w:p>
    <w:p w:rsidR="00E10743" w:rsidRDefault="00E10743">
      <w:pPr>
        <w:jc w:val="both"/>
        <w:rPr>
          <w:b/>
        </w:rPr>
      </w:pPr>
    </w:p>
    <w:p w:rsidR="00E10743" w:rsidRDefault="00E10743" w:rsidP="00E10743">
      <w:pPr>
        <w:pStyle w:val="Textoindependien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  <w:u w:val="single"/>
        </w:rPr>
      </w:pPr>
      <w:r w:rsidRPr="00B91F7D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 xml:space="preserve">CIRCUITOS CABALLOS 6/7 AÑOS </w:t>
      </w:r>
      <w:r w:rsidRPr="00B91F7D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on ó </w:t>
      </w:r>
      <w:r w:rsidRPr="00B91F7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in</w:t>
      </w:r>
      <w:r w:rsidRPr="00B91F7D">
        <w:rPr>
          <w:b/>
          <w:sz w:val="28"/>
          <w:szCs w:val="28"/>
          <w:u w:val="single"/>
        </w:rPr>
        <w:t xml:space="preserve"> REGISTRO”.</w:t>
      </w:r>
    </w:p>
    <w:p w:rsidR="00E10743" w:rsidRDefault="00E10743">
      <w:pPr>
        <w:jc w:val="both"/>
        <w:rPr>
          <w:b/>
        </w:rPr>
      </w:pPr>
    </w:p>
    <w:p w:rsidR="006A43BD" w:rsidRDefault="00BC4F59">
      <w:pPr>
        <w:jc w:val="both"/>
        <w:rPr>
          <w:b/>
        </w:rPr>
      </w:pPr>
      <w:r>
        <w:rPr>
          <w:b/>
        </w:rPr>
        <w:t>En cada fecha de caballos de 6/7 años, se realizará un campeonato con dos pruebas en un mismo d</w:t>
      </w:r>
      <w:r w:rsidR="00E10743">
        <w:rPr>
          <w:b/>
        </w:rPr>
        <w:t>í</w:t>
      </w:r>
      <w:r>
        <w:rPr>
          <w:b/>
        </w:rPr>
        <w:t xml:space="preserve">a, la primera sobre S.V. 1.25 mtrs. T.D. y la segunda sobre S.V. 1.30 mtrs. </w:t>
      </w:r>
      <w:r w:rsidR="006A43BD">
        <w:rPr>
          <w:b/>
        </w:rPr>
        <w:t>Los binomios con igualdad de faltas sumados ambos recorridos participaran de un desempate que definirá el campeonato del día.</w:t>
      </w:r>
    </w:p>
    <w:p w:rsidR="00BC4F59" w:rsidRDefault="00BC4F59">
      <w:pPr>
        <w:jc w:val="both"/>
        <w:rPr>
          <w:b/>
        </w:rPr>
      </w:pPr>
      <w:r>
        <w:rPr>
          <w:b/>
        </w:rPr>
        <w:t>E</w:t>
      </w:r>
      <w:r w:rsidR="00254109">
        <w:rPr>
          <w:b/>
        </w:rPr>
        <w:t xml:space="preserve">l tiempo de la primera prueba </w:t>
      </w:r>
      <w:r w:rsidR="00C458B8">
        <w:rPr>
          <w:b/>
        </w:rPr>
        <w:t>sirve para su premiación</w:t>
      </w:r>
      <w:r w:rsidR="006A43BD">
        <w:rPr>
          <w:b/>
        </w:rPr>
        <w:t xml:space="preserve">, </w:t>
      </w:r>
      <w:proofErr w:type="spellStart"/>
      <w:r w:rsidR="006A43BD">
        <w:rPr>
          <w:b/>
        </w:rPr>
        <w:t>ó</w:t>
      </w:r>
      <w:r w:rsidR="00C458B8">
        <w:rPr>
          <w:b/>
        </w:rPr>
        <w:t>rden</w:t>
      </w:r>
      <w:proofErr w:type="spellEnd"/>
      <w:r w:rsidR="00C458B8">
        <w:rPr>
          <w:b/>
        </w:rPr>
        <w:t xml:space="preserve"> </w:t>
      </w:r>
      <w:r w:rsidR="006A43BD">
        <w:rPr>
          <w:b/>
        </w:rPr>
        <w:t>de ingreso de la segunda y acumulación de faltas para el campeonato del día.</w:t>
      </w:r>
    </w:p>
    <w:p w:rsidR="006A43BD" w:rsidRPr="006A43BD" w:rsidRDefault="006A43BD">
      <w:pPr>
        <w:jc w:val="both"/>
        <w:rPr>
          <w:b/>
          <w:sz w:val="16"/>
          <w:szCs w:val="16"/>
        </w:rPr>
      </w:pPr>
    </w:p>
    <w:p w:rsidR="00BC4F59" w:rsidRDefault="00BC4F59">
      <w:pPr>
        <w:jc w:val="both"/>
        <w:rPr>
          <w:b/>
        </w:rPr>
      </w:pPr>
      <w:r>
        <w:rPr>
          <w:b/>
        </w:rPr>
        <w:t xml:space="preserve">La suma de faltas de </w:t>
      </w:r>
      <w:r w:rsidR="000563FF">
        <w:rPr>
          <w:b/>
        </w:rPr>
        <w:t>todos los</w:t>
      </w:r>
      <w:r>
        <w:rPr>
          <w:b/>
        </w:rPr>
        <w:t xml:space="preserve"> recorridos (dos por fecha) sin considerar desempates, </w:t>
      </w:r>
      <w:r w:rsidR="00967877">
        <w:rPr>
          <w:b/>
        </w:rPr>
        <w:t xml:space="preserve">salvo el de la última fecha si fuera necesario, </w:t>
      </w:r>
      <w:r>
        <w:rPr>
          <w:b/>
        </w:rPr>
        <w:t>definirá el resultado del circuito. En caso d</w:t>
      </w:r>
      <w:r w:rsidR="00E10743">
        <w:rPr>
          <w:b/>
        </w:rPr>
        <w:t>e igualdad de faltas en una o má</w:t>
      </w:r>
      <w:r>
        <w:rPr>
          <w:b/>
        </w:rPr>
        <w:t xml:space="preserve">s posiciones, la mejor colocación del </w:t>
      </w:r>
      <w:r w:rsidRPr="006A43BD">
        <w:rPr>
          <w:b/>
          <w:u w:val="single"/>
        </w:rPr>
        <w:t>campeonato</w:t>
      </w:r>
      <w:r>
        <w:rPr>
          <w:b/>
        </w:rPr>
        <w:t xml:space="preserve"> de la </w:t>
      </w:r>
      <w:r w:rsidR="00E10743">
        <w:rPr>
          <w:b/>
        </w:rPr>
        <w:t>ú</w:t>
      </w:r>
      <w:r>
        <w:rPr>
          <w:b/>
        </w:rPr>
        <w:t>ltima fecha definirá el circuito.</w:t>
      </w:r>
    </w:p>
    <w:p w:rsidR="00BC4F59" w:rsidRDefault="00BC4F59">
      <w:pPr>
        <w:jc w:val="both"/>
        <w:rPr>
          <w:b/>
        </w:rPr>
      </w:pPr>
    </w:p>
    <w:p w:rsidR="0071548A" w:rsidRDefault="001A6A7D" w:rsidP="001A6A7D">
      <w:pPr>
        <w:jc w:val="center"/>
        <w:rPr>
          <w:b/>
        </w:rPr>
      </w:pPr>
      <w:r>
        <w:rPr>
          <w:b/>
        </w:rPr>
        <w:t>1 – 3</w:t>
      </w:r>
    </w:p>
    <w:p w:rsidR="00BC4F59" w:rsidRDefault="0071548A">
      <w:pPr>
        <w:jc w:val="both"/>
        <w:rPr>
          <w:b/>
        </w:rPr>
      </w:pPr>
      <w:r w:rsidRPr="0071548A">
        <w:rPr>
          <w:b/>
          <w:u w:val="single"/>
        </w:rPr>
        <w:lastRenderedPageBreak/>
        <w:t>Premiación de los Campeonatos</w:t>
      </w:r>
      <w:r>
        <w:rPr>
          <w:b/>
        </w:rPr>
        <w:t>:</w:t>
      </w:r>
    </w:p>
    <w:p w:rsidR="00BC4F59" w:rsidRDefault="00BC4F59">
      <w:pPr>
        <w:jc w:val="both"/>
        <w:rPr>
          <w:b/>
        </w:rPr>
      </w:pPr>
      <w:r>
        <w:rPr>
          <w:b/>
        </w:rPr>
        <w:t>Cada prueba de T.D.</w:t>
      </w:r>
      <w:r w:rsidR="0071548A">
        <w:rPr>
          <w:b/>
        </w:rPr>
        <w:t xml:space="preserve"> en el Campeonato de caballos de 6/7 años</w:t>
      </w:r>
      <w:r w:rsidR="00E3472F">
        <w:rPr>
          <w:b/>
        </w:rPr>
        <w:t xml:space="preserve"> otorgará $1.2</w:t>
      </w:r>
      <w:r>
        <w:rPr>
          <w:b/>
        </w:rPr>
        <w:t>00.- a los mejores clasificados</w:t>
      </w:r>
      <w:r w:rsidR="0071548A">
        <w:rPr>
          <w:b/>
        </w:rPr>
        <w:t xml:space="preserve"> (1 cada 5 participantes o fracción), a cargo del Club Sede.</w:t>
      </w:r>
    </w:p>
    <w:p w:rsidR="0071548A" w:rsidRDefault="0071548A">
      <w:pPr>
        <w:jc w:val="both"/>
        <w:rPr>
          <w:b/>
        </w:rPr>
      </w:pPr>
      <w:r>
        <w:rPr>
          <w:b/>
        </w:rPr>
        <w:t>Las Pruebas con 1D no otorgarán premio alguno, pero si se premiará</w:t>
      </w:r>
      <w:r w:rsidR="00A901FC">
        <w:rPr>
          <w:b/>
        </w:rPr>
        <w:t xml:space="preserve"> a cargo de la </w:t>
      </w:r>
      <w:r w:rsidR="00254109">
        <w:rPr>
          <w:b/>
        </w:rPr>
        <w:t>Federació</w:t>
      </w:r>
      <w:r w:rsidR="00A901FC">
        <w:rPr>
          <w:b/>
        </w:rPr>
        <w:t>n Ecuestre Argentina,</w:t>
      </w:r>
      <w:r w:rsidR="00254109">
        <w:rPr>
          <w:b/>
        </w:rPr>
        <w:t xml:space="preserve"> el campeonato del dí</w:t>
      </w:r>
      <w:r>
        <w:rPr>
          <w:b/>
        </w:rPr>
        <w:t>a a las 8 mejores colocaciones:</w:t>
      </w:r>
    </w:p>
    <w:p w:rsidR="0071548A" w:rsidRDefault="0071548A">
      <w:pPr>
        <w:jc w:val="both"/>
        <w:rPr>
          <w:b/>
        </w:rPr>
        <w:sectPr w:rsidR="0071548A">
          <w:footerReference w:type="even" r:id="rId12"/>
          <w:footerReference w:type="default" r:id="rId13"/>
          <w:type w:val="continuous"/>
          <w:pgSz w:w="12242" w:h="15842" w:code="1"/>
          <w:pgMar w:top="357" w:right="1009" w:bottom="720" w:left="1729" w:header="0" w:footer="0" w:gutter="0"/>
          <w:cols w:space="720"/>
        </w:sectPr>
      </w:pPr>
    </w:p>
    <w:p w:rsidR="0071548A" w:rsidRDefault="00967877">
      <w:pPr>
        <w:jc w:val="both"/>
        <w:rPr>
          <w:b/>
        </w:rPr>
      </w:pPr>
      <w:r>
        <w:rPr>
          <w:b/>
        </w:rPr>
        <w:lastRenderedPageBreak/>
        <w:t>Al 1º $8</w:t>
      </w:r>
      <w:r w:rsidR="0071548A">
        <w:rPr>
          <w:b/>
        </w:rPr>
        <w:t>.000.-</w:t>
      </w:r>
    </w:p>
    <w:p w:rsidR="0071548A" w:rsidRDefault="00E3472F">
      <w:pPr>
        <w:jc w:val="both"/>
        <w:rPr>
          <w:b/>
        </w:rPr>
      </w:pPr>
      <w:r>
        <w:rPr>
          <w:b/>
        </w:rPr>
        <w:t>Al 2º $5.00</w:t>
      </w:r>
      <w:r w:rsidR="0071548A">
        <w:rPr>
          <w:b/>
        </w:rPr>
        <w:t>0.-</w:t>
      </w:r>
    </w:p>
    <w:p w:rsidR="0071548A" w:rsidRDefault="00967877">
      <w:pPr>
        <w:jc w:val="both"/>
        <w:rPr>
          <w:b/>
        </w:rPr>
      </w:pPr>
      <w:r>
        <w:rPr>
          <w:b/>
        </w:rPr>
        <w:t>Al 3º $4</w:t>
      </w:r>
      <w:r w:rsidR="0071548A">
        <w:rPr>
          <w:b/>
        </w:rPr>
        <w:t>.000.-</w:t>
      </w:r>
    </w:p>
    <w:p w:rsidR="0071548A" w:rsidRDefault="00967877">
      <w:pPr>
        <w:jc w:val="both"/>
        <w:rPr>
          <w:b/>
        </w:rPr>
      </w:pPr>
      <w:r>
        <w:rPr>
          <w:b/>
        </w:rPr>
        <w:t>Al 4º $3.0</w:t>
      </w:r>
      <w:r w:rsidR="0071548A">
        <w:rPr>
          <w:b/>
        </w:rPr>
        <w:t>00.-</w:t>
      </w:r>
    </w:p>
    <w:p w:rsidR="0071548A" w:rsidRDefault="00E3472F">
      <w:pPr>
        <w:jc w:val="both"/>
        <w:rPr>
          <w:b/>
        </w:rPr>
      </w:pPr>
      <w:r>
        <w:rPr>
          <w:b/>
        </w:rPr>
        <w:lastRenderedPageBreak/>
        <w:t>Al 5º $2.0</w:t>
      </w:r>
      <w:r w:rsidR="0071548A">
        <w:rPr>
          <w:b/>
        </w:rPr>
        <w:t>00.-</w:t>
      </w:r>
    </w:p>
    <w:p w:rsidR="0071548A" w:rsidRDefault="00E3472F">
      <w:pPr>
        <w:jc w:val="both"/>
        <w:rPr>
          <w:b/>
        </w:rPr>
      </w:pPr>
      <w:r>
        <w:rPr>
          <w:b/>
        </w:rPr>
        <w:t>Al 6º $1.8</w:t>
      </w:r>
      <w:r w:rsidR="0071548A">
        <w:rPr>
          <w:b/>
        </w:rPr>
        <w:t>00.-</w:t>
      </w:r>
    </w:p>
    <w:p w:rsidR="0071548A" w:rsidRDefault="00967877">
      <w:pPr>
        <w:jc w:val="both"/>
        <w:rPr>
          <w:b/>
        </w:rPr>
      </w:pPr>
      <w:r>
        <w:rPr>
          <w:b/>
        </w:rPr>
        <w:t>Al 7º $1.5</w:t>
      </w:r>
      <w:r w:rsidR="0071548A">
        <w:rPr>
          <w:b/>
        </w:rPr>
        <w:t>00.-</w:t>
      </w:r>
    </w:p>
    <w:p w:rsidR="0071548A" w:rsidRDefault="00967877">
      <w:pPr>
        <w:jc w:val="both"/>
        <w:rPr>
          <w:b/>
        </w:rPr>
      </w:pPr>
      <w:r>
        <w:rPr>
          <w:b/>
        </w:rPr>
        <w:t>Al 8º $1.2</w:t>
      </w:r>
      <w:r w:rsidR="0071548A">
        <w:rPr>
          <w:b/>
        </w:rPr>
        <w:t>00.-</w:t>
      </w:r>
    </w:p>
    <w:p w:rsidR="0071548A" w:rsidRDefault="0071548A">
      <w:pPr>
        <w:jc w:val="both"/>
        <w:rPr>
          <w:b/>
        </w:rPr>
        <w:sectPr w:rsidR="0071548A" w:rsidSect="0071548A">
          <w:type w:val="continuous"/>
          <w:pgSz w:w="12242" w:h="15842" w:code="1"/>
          <w:pgMar w:top="357" w:right="1009" w:bottom="720" w:left="1729" w:header="0" w:footer="0" w:gutter="0"/>
          <w:cols w:num="2" w:space="720"/>
        </w:sectPr>
      </w:pPr>
    </w:p>
    <w:p w:rsidR="00BC4F59" w:rsidRDefault="00BC4F59">
      <w:pPr>
        <w:jc w:val="both"/>
        <w:rPr>
          <w:b/>
        </w:rPr>
      </w:pPr>
    </w:p>
    <w:p w:rsidR="0052025A" w:rsidRDefault="00254109" w:rsidP="0071548A">
      <w:pPr>
        <w:jc w:val="both"/>
        <w:rPr>
          <w:b/>
        </w:rPr>
      </w:pPr>
      <w:r>
        <w:rPr>
          <w:b/>
          <w:u w:val="single"/>
        </w:rPr>
        <w:t>Premiació</w:t>
      </w:r>
      <w:r w:rsidR="0071548A">
        <w:rPr>
          <w:b/>
          <w:u w:val="single"/>
        </w:rPr>
        <w:t>n d</w:t>
      </w:r>
      <w:r w:rsidR="0052025A" w:rsidRPr="00C753BE">
        <w:rPr>
          <w:b/>
          <w:u w:val="single"/>
        </w:rPr>
        <w:t>el Circuito</w:t>
      </w:r>
      <w:r w:rsidR="0052025A">
        <w:rPr>
          <w:b/>
        </w:rPr>
        <w:t>:</w:t>
      </w:r>
    </w:p>
    <w:p w:rsidR="0052025A" w:rsidRDefault="00B02C79" w:rsidP="0071548A">
      <w:pPr>
        <w:jc w:val="both"/>
        <w:rPr>
          <w:b/>
        </w:rPr>
      </w:pPr>
      <w:r>
        <w:rPr>
          <w:b/>
        </w:rPr>
        <w:t>Campeón</w:t>
      </w:r>
    </w:p>
    <w:p w:rsidR="0052025A" w:rsidRDefault="0052025A" w:rsidP="0071548A">
      <w:pPr>
        <w:jc w:val="both"/>
        <w:rPr>
          <w:b/>
        </w:rPr>
      </w:pPr>
      <w:r>
        <w:rPr>
          <w:b/>
        </w:rPr>
        <w:t>Subc</w:t>
      </w:r>
      <w:r w:rsidR="00E3472F">
        <w:rPr>
          <w:b/>
        </w:rPr>
        <w:t>ampeón</w:t>
      </w:r>
    </w:p>
    <w:p w:rsidR="0052025A" w:rsidRDefault="00E3472F" w:rsidP="0071548A">
      <w:pPr>
        <w:jc w:val="both"/>
        <w:rPr>
          <w:b/>
        </w:rPr>
      </w:pPr>
      <w:r>
        <w:rPr>
          <w:b/>
        </w:rPr>
        <w:t>Tercero</w:t>
      </w:r>
    </w:p>
    <w:p w:rsidR="0052025A" w:rsidRDefault="00E3472F" w:rsidP="0071548A">
      <w:pPr>
        <w:jc w:val="both"/>
        <w:rPr>
          <w:b/>
        </w:rPr>
      </w:pPr>
      <w:r>
        <w:rPr>
          <w:b/>
        </w:rPr>
        <w:t>Total Circuito: se prevé un premio especial para cada uno de los tres mejores clasificados.</w:t>
      </w:r>
    </w:p>
    <w:p w:rsidR="0071548A" w:rsidRDefault="0071548A" w:rsidP="0071548A">
      <w:pPr>
        <w:jc w:val="both"/>
        <w:rPr>
          <w:b/>
        </w:rPr>
      </w:pPr>
    </w:p>
    <w:p w:rsidR="000E113D" w:rsidRPr="000E113D" w:rsidRDefault="000E113D" w:rsidP="000E113D">
      <w:pPr>
        <w:jc w:val="both"/>
        <w:rPr>
          <w:b/>
          <w:szCs w:val="24"/>
        </w:rPr>
      </w:pPr>
      <w:r w:rsidRPr="000E113D">
        <w:rPr>
          <w:b/>
          <w:szCs w:val="24"/>
        </w:rPr>
        <w:t>Nota. En las pruebas para caballos 6/7 año</w:t>
      </w:r>
      <w:r>
        <w:rPr>
          <w:b/>
          <w:szCs w:val="24"/>
        </w:rPr>
        <w:t>s se procurará</w:t>
      </w:r>
      <w:r w:rsidRPr="000E113D">
        <w:rPr>
          <w:b/>
          <w:szCs w:val="24"/>
        </w:rPr>
        <w:t xml:space="preserve"> colocar el salto de agua con un obstáculo opcional, durante el primer semestre y sin</w:t>
      </w:r>
      <w:r>
        <w:rPr>
          <w:b/>
          <w:szCs w:val="24"/>
        </w:rPr>
        <w:t xml:space="preserve"> opción durante el segundo seme</w:t>
      </w:r>
      <w:r w:rsidRPr="000E113D">
        <w:rPr>
          <w:b/>
          <w:szCs w:val="24"/>
        </w:rPr>
        <w:t>str</w:t>
      </w:r>
      <w:r>
        <w:rPr>
          <w:b/>
          <w:szCs w:val="24"/>
        </w:rPr>
        <w:t>e</w:t>
      </w:r>
      <w:r w:rsidRPr="000E113D">
        <w:rPr>
          <w:b/>
          <w:szCs w:val="24"/>
        </w:rPr>
        <w:t xml:space="preserve">, en ambos casos </w:t>
      </w:r>
      <w:r>
        <w:rPr>
          <w:b/>
          <w:szCs w:val="24"/>
        </w:rPr>
        <w:t>en la segunda prueba de cada día.</w:t>
      </w:r>
    </w:p>
    <w:p w:rsidR="00E10743" w:rsidRDefault="00E10743" w:rsidP="0071548A">
      <w:pPr>
        <w:jc w:val="both"/>
        <w:rPr>
          <w:b/>
        </w:rPr>
      </w:pPr>
    </w:p>
    <w:p w:rsidR="0071548A" w:rsidRDefault="0071548A" w:rsidP="0071548A">
      <w:pPr>
        <w:jc w:val="both"/>
        <w:rPr>
          <w:b/>
        </w:rPr>
      </w:pPr>
    </w:p>
    <w:p w:rsidR="00E10743" w:rsidRDefault="00E10743" w:rsidP="00E10743">
      <w:pPr>
        <w:pStyle w:val="Textoindependien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  <w:u w:val="single"/>
        </w:rPr>
      </w:pPr>
      <w:r w:rsidRPr="00B91F7D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 xml:space="preserve">CIRCUITOS CABALLOS 5/6 AÑOS </w:t>
      </w:r>
      <w:r w:rsidRPr="00B91F7D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on ó </w:t>
      </w:r>
      <w:r w:rsidRPr="00B91F7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in</w:t>
      </w:r>
      <w:r w:rsidRPr="00B91F7D">
        <w:rPr>
          <w:b/>
          <w:sz w:val="28"/>
          <w:szCs w:val="28"/>
          <w:u w:val="single"/>
        </w:rPr>
        <w:t xml:space="preserve"> REGISTRO”.</w:t>
      </w:r>
    </w:p>
    <w:p w:rsidR="00E10743" w:rsidRDefault="00E10743" w:rsidP="0071548A">
      <w:pPr>
        <w:jc w:val="both"/>
        <w:rPr>
          <w:b/>
        </w:rPr>
      </w:pPr>
    </w:p>
    <w:p w:rsidR="0071548A" w:rsidRDefault="0071548A" w:rsidP="0071548A">
      <w:pPr>
        <w:jc w:val="both"/>
        <w:rPr>
          <w:b/>
        </w:rPr>
      </w:pPr>
      <w:r>
        <w:rPr>
          <w:b/>
        </w:rPr>
        <w:t>Se realizarán l</w:t>
      </w:r>
      <w:r w:rsidR="00E10743">
        <w:rPr>
          <w:b/>
        </w:rPr>
        <w:t>os circuitos, campeonatos del dí</w:t>
      </w:r>
      <w:r>
        <w:rPr>
          <w:b/>
        </w:rPr>
        <w:t>a y pruebas por similitud a lo expresado para caballos de 6/7 años, sobre la siguiente exigencia:</w:t>
      </w:r>
    </w:p>
    <w:p w:rsidR="0071548A" w:rsidRDefault="0071548A" w:rsidP="0071548A">
      <w:pPr>
        <w:jc w:val="both"/>
        <w:rPr>
          <w:b/>
        </w:rPr>
      </w:pPr>
      <w:r>
        <w:rPr>
          <w:b/>
        </w:rPr>
        <w:t>Primer prueba S.V. 1,15 mtrs</w:t>
      </w:r>
      <w:r w:rsidR="000E113D">
        <w:rPr>
          <w:b/>
        </w:rPr>
        <w:t>.</w:t>
      </w:r>
      <w:r>
        <w:rPr>
          <w:b/>
        </w:rPr>
        <w:t xml:space="preserve"> T.D.; segunda prueba S</w:t>
      </w:r>
      <w:r w:rsidR="006A43BD">
        <w:rPr>
          <w:b/>
        </w:rPr>
        <w:t xml:space="preserve">.V. 1.20 </w:t>
      </w:r>
      <w:proofErr w:type="spellStart"/>
      <w:r w:rsidR="006A43BD">
        <w:rPr>
          <w:b/>
        </w:rPr>
        <w:t>mtrs</w:t>
      </w:r>
      <w:proofErr w:type="spellEnd"/>
      <w:r w:rsidR="006A43BD">
        <w:rPr>
          <w:b/>
        </w:rPr>
        <w:t>.</w:t>
      </w:r>
    </w:p>
    <w:p w:rsidR="0071548A" w:rsidRDefault="0071548A" w:rsidP="0071548A">
      <w:pPr>
        <w:jc w:val="both"/>
        <w:rPr>
          <w:b/>
        </w:rPr>
      </w:pPr>
    </w:p>
    <w:p w:rsidR="0071548A" w:rsidRDefault="0071548A" w:rsidP="0071548A">
      <w:pPr>
        <w:jc w:val="both"/>
        <w:rPr>
          <w:b/>
        </w:rPr>
      </w:pPr>
      <w:r w:rsidRPr="0071548A">
        <w:rPr>
          <w:b/>
          <w:u w:val="single"/>
        </w:rPr>
        <w:t>Premiación de los Campeonatos</w:t>
      </w:r>
      <w:r>
        <w:rPr>
          <w:b/>
        </w:rPr>
        <w:t>:</w:t>
      </w:r>
    </w:p>
    <w:p w:rsidR="0071548A" w:rsidRDefault="0071548A" w:rsidP="0071548A">
      <w:pPr>
        <w:jc w:val="both"/>
        <w:rPr>
          <w:b/>
        </w:rPr>
      </w:pPr>
      <w:r>
        <w:rPr>
          <w:b/>
        </w:rPr>
        <w:t>Cada prueba de T.D. e</w:t>
      </w:r>
      <w:r w:rsidR="00A901FC">
        <w:rPr>
          <w:b/>
        </w:rPr>
        <w:t xml:space="preserve">n el Campeonato de </w:t>
      </w:r>
      <w:r w:rsidR="00E3472F">
        <w:rPr>
          <w:b/>
        </w:rPr>
        <w:t>caballos de 5/6 años otorgará $1.0</w:t>
      </w:r>
      <w:r>
        <w:rPr>
          <w:b/>
        </w:rPr>
        <w:t>00.- a los mejores clasificados (1 cada 5 participantes o fracción), a cargo del Club Sede.</w:t>
      </w:r>
    </w:p>
    <w:p w:rsidR="0071548A" w:rsidRDefault="0071548A" w:rsidP="0071548A">
      <w:pPr>
        <w:jc w:val="both"/>
        <w:rPr>
          <w:b/>
        </w:rPr>
      </w:pPr>
      <w:r>
        <w:rPr>
          <w:b/>
        </w:rPr>
        <w:t>Las Pruebas con 1D no otorgarán premio alguno, pero si se premiará</w:t>
      </w:r>
      <w:r w:rsidR="00A901FC">
        <w:rPr>
          <w:b/>
        </w:rPr>
        <w:t xml:space="preserve"> a cargo de la Federación Ecuestre Argentina,</w:t>
      </w:r>
      <w:r w:rsidR="00E10743">
        <w:rPr>
          <w:b/>
        </w:rPr>
        <w:t xml:space="preserve"> el campeonato del dí</w:t>
      </w:r>
      <w:r>
        <w:rPr>
          <w:b/>
        </w:rPr>
        <w:t>a a las 8 mejores colocaciones:</w:t>
      </w:r>
    </w:p>
    <w:p w:rsidR="0071548A" w:rsidRDefault="0071548A" w:rsidP="0071548A">
      <w:pPr>
        <w:jc w:val="both"/>
        <w:rPr>
          <w:b/>
        </w:rPr>
        <w:sectPr w:rsidR="0071548A">
          <w:footerReference w:type="even" r:id="rId14"/>
          <w:footerReference w:type="default" r:id="rId15"/>
          <w:type w:val="continuous"/>
          <w:pgSz w:w="12242" w:h="15842" w:code="1"/>
          <w:pgMar w:top="357" w:right="1009" w:bottom="720" w:left="1729" w:header="0" w:footer="0" w:gutter="0"/>
          <w:cols w:space="720"/>
        </w:sectPr>
      </w:pPr>
    </w:p>
    <w:p w:rsidR="0071548A" w:rsidRDefault="007E65CC" w:rsidP="0071548A">
      <w:pPr>
        <w:jc w:val="both"/>
        <w:rPr>
          <w:b/>
        </w:rPr>
      </w:pPr>
      <w:r>
        <w:rPr>
          <w:b/>
        </w:rPr>
        <w:lastRenderedPageBreak/>
        <w:t>Al 1º $5</w:t>
      </w:r>
      <w:r w:rsidR="0071548A">
        <w:rPr>
          <w:b/>
        </w:rPr>
        <w:t>.000.-</w:t>
      </w:r>
    </w:p>
    <w:p w:rsidR="0071548A" w:rsidRDefault="00E3472F" w:rsidP="0071548A">
      <w:pPr>
        <w:jc w:val="both"/>
        <w:rPr>
          <w:b/>
        </w:rPr>
      </w:pPr>
      <w:r>
        <w:rPr>
          <w:b/>
        </w:rPr>
        <w:t>Al 2º $3.5</w:t>
      </w:r>
      <w:r w:rsidR="0071548A">
        <w:rPr>
          <w:b/>
        </w:rPr>
        <w:t>00.-</w:t>
      </w:r>
    </w:p>
    <w:p w:rsidR="0071548A" w:rsidRDefault="0071548A" w:rsidP="0071548A">
      <w:pPr>
        <w:jc w:val="both"/>
        <w:rPr>
          <w:b/>
        </w:rPr>
      </w:pPr>
      <w:r>
        <w:rPr>
          <w:b/>
        </w:rPr>
        <w:t>Al 3º $</w:t>
      </w:r>
      <w:r w:rsidR="00A901FC">
        <w:rPr>
          <w:b/>
        </w:rPr>
        <w:t>2</w:t>
      </w:r>
      <w:r w:rsidR="007E65CC">
        <w:rPr>
          <w:b/>
        </w:rPr>
        <w:t>.5</w:t>
      </w:r>
      <w:r>
        <w:rPr>
          <w:b/>
        </w:rPr>
        <w:t>00.-</w:t>
      </w:r>
    </w:p>
    <w:p w:rsidR="0071548A" w:rsidRDefault="007E65CC" w:rsidP="0071548A">
      <w:pPr>
        <w:jc w:val="both"/>
        <w:rPr>
          <w:b/>
        </w:rPr>
      </w:pPr>
      <w:r>
        <w:rPr>
          <w:b/>
        </w:rPr>
        <w:t>Al 4º $2.0</w:t>
      </w:r>
      <w:r w:rsidR="0071548A">
        <w:rPr>
          <w:b/>
        </w:rPr>
        <w:t>00.-</w:t>
      </w:r>
    </w:p>
    <w:p w:rsidR="0071548A" w:rsidRDefault="00A901FC" w:rsidP="0071548A">
      <w:pPr>
        <w:jc w:val="both"/>
        <w:rPr>
          <w:b/>
        </w:rPr>
      </w:pPr>
      <w:r>
        <w:rPr>
          <w:b/>
        </w:rPr>
        <w:lastRenderedPageBreak/>
        <w:t>Al 5º $1</w:t>
      </w:r>
      <w:r w:rsidR="00E3472F">
        <w:rPr>
          <w:b/>
        </w:rPr>
        <w:t>.00</w:t>
      </w:r>
      <w:r w:rsidR="0071548A">
        <w:rPr>
          <w:b/>
        </w:rPr>
        <w:t>0.-</w:t>
      </w:r>
    </w:p>
    <w:p w:rsidR="0071548A" w:rsidRDefault="00E3472F" w:rsidP="0071548A">
      <w:pPr>
        <w:jc w:val="both"/>
        <w:rPr>
          <w:b/>
        </w:rPr>
      </w:pPr>
      <w:r>
        <w:rPr>
          <w:b/>
        </w:rPr>
        <w:t>Al 6º $1.0</w:t>
      </w:r>
      <w:r w:rsidR="0071548A">
        <w:rPr>
          <w:b/>
        </w:rPr>
        <w:t>00.-</w:t>
      </w:r>
    </w:p>
    <w:p w:rsidR="0071548A" w:rsidRDefault="00E3472F" w:rsidP="0071548A">
      <w:pPr>
        <w:jc w:val="both"/>
        <w:rPr>
          <w:b/>
        </w:rPr>
      </w:pPr>
      <w:r>
        <w:rPr>
          <w:b/>
        </w:rPr>
        <w:t>Al 7º $1.0</w:t>
      </w:r>
      <w:r w:rsidR="0071548A">
        <w:rPr>
          <w:b/>
        </w:rPr>
        <w:t>00.-</w:t>
      </w:r>
    </w:p>
    <w:p w:rsidR="0071548A" w:rsidRDefault="00E3472F" w:rsidP="0071548A">
      <w:pPr>
        <w:jc w:val="both"/>
        <w:rPr>
          <w:b/>
        </w:rPr>
      </w:pPr>
      <w:r>
        <w:rPr>
          <w:b/>
        </w:rPr>
        <w:t>Al 8º $1.0</w:t>
      </w:r>
      <w:r w:rsidR="0071548A">
        <w:rPr>
          <w:b/>
        </w:rPr>
        <w:t>00.-</w:t>
      </w:r>
    </w:p>
    <w:p w:rsidR="0071548A" w:rsidRDefault="0071548A" w:rsidP="0071548A">
      <w:pPr>
        <w:jc w:val="both"/>
        <w:rPr>
          <w:b/>
        </w:rPr>
        <w:sectPr w:rsidR="0071548A" w:rsidSect="0071548A">
          <w:type w:val="continuous"/>
          <w:pgSz w:w="12242" w:h="15842" w:code="1"/>
          <w:pgMar w:top="357" w:right="1009" w:bottom="720" w:left="1729" w:header="0" w:footer="0" w:gutter="0"/>
          <w:cols w:num="2" w:space="720"/>
        </w:sectPr>
      </w:pPr>
    </w:p>
    <w:p w:rsidR="0071548A" w:rsidRDefault="0071548A" w:rsidP="0071548A">
      <w:pPr>
        <w:jc w:val="both"/>
        <w:rPr>
          <w:b/>
        </w:rPr>
      </w:pPr>
    </w:p>
    <w:p w:rsidR="0071548A" w:rsidRDefault="00E10743" w:rsidP="0071548A">
      <w:pPr>
        <w:jc w:val="both"/>
        <w:rPr>
          <w:b/>
        </w:rPr>
      </w:pPr>
      <w:r>
        <w:rPr>
          <w:b/>
          <w:u w:val="single"/>
        </w:rPr>
        <w:t>Premiació</w:t>
      </w:r>
      <w:r w:rsidR="0071548A">
        <w:rPr>
          <w:b/>
          <w:u w:val="single"/>
        </w:rPr>
        <w:t>n d</w:t>
      </w:r>
      <w:r w:rsidR="0071548A" w:rsidRPr="00C753BE">
        <w:rPr>
          <w:b/>
          <w:u w:val="single"/>
        </w:rPr>
        <w:t>el Circuito</w:t>
      </w:r>
      <w:r w:rsidR="0071548A">
        <w:rPr>
          <w:b/>
        </w:rPr>
        <w:t>:</w:t>
      </w:r>
    </w:p>
    <w:p w:rsidR="0071548A" w:rsidRDefault="007E65CC" w:rsidP="0071548A">
      <w:pPr>
        <w:jc w:val="both"/>
        <w:rPr>
          <w:b/>
        </w:rPr>
      </w:pPr>
      <w:r>
        <w:rPr>
          <w:b/>
        </w:rPr>
        <w:t>Campeón</w:t>
      </w:r>
    </w:p>
    <w:p w:rsidR="00E3472F" w:rsidRDefault="00E3472F" w:rsidP="0071548A">
      <w:pPr>
        <w:jc w:val="both"/>
        <w:rPr>
          <w:b/>
        </w:rPr>
      </w:pPr>
      <w:r>
        <w:rPr>
          <w:b/>
        </w:rPr>
        <w:t>Subcampeón</w:t>
      </w:r>
    </w:p>
    <w:p w:rsidR="0071548A" w:rsidRDefault="00E3472F" w:rsidP="0071548A">
      <w:pPr>
        <w:jc w:val="both"/>
        <w:rPr>
          <w:b/>
        </w:rPr>
      </w:pPr>
      <w:r>
        <w:rPr>
          <w:b/>
        </w:rPr>
        <w:t>Tercero</w:t>
      </w:r>
    </w:p>
    <w:p w:rsidR="0071548A" w:rsidRDefault="007E65CC" w:rsidP="0071548A">
      <w:pPr>
        <w:jc w:val="both"/>
        <w:rPr>
          <w:b/>
        </w:rPr>
      </w:pPr>
      <w:r>
        <w:rPr>
          <w:b/>
        </w:rPr>
        <w:t>Total Circuito</w:t>
      </w:r>
      <w:r w:rsidR="00E3472F">
        <w:rPr>
          <w:b/>
        </w:rPr>
        <w:t>:</w:t>
      </w:r>
      <w:r>
        <w:rPr>
          <w:b/>
        </w:rPr>
        <w:t xml:space="preserve"> </w:t>
      </w:r>
      <w:r w:rsidR="00E3472F">
        <w:rPr>
          <w:b/>
        </w:rPr>
        <w:t>se prevé un premio especial para cada uno de los tres mejores clasificados.</w:t>
      </w:r>
    </w:p>
    <w:p w:rsidR="0071548A" w:rsidRDefault="0071548A" w:rsidP="0071548A">
      <w:pPr>
        <w:jc w:val="both"/>
        <w:rPr>
          <w:b/>
        </w:rPr>
      </w:pPr>
    </w:p>
    <w:p w:rsidR="0052025A" w:rsidRDefault="0052025A" w:rsidP="00D82F20">
      <w:pPr>
        <w:ind w:left="360"/>
        <w:jc w:val="both"/>
        <w:rPr>
          <w:b/>
        </w:rPr>
      </w:pPr>
      <w:r>
        <w:rPr>
          <w:b/>
        </w:rPr>
        <w:t>Las ceremonias de premiación del Campeonato</w:t>
      </w:r>
      <w:r w:rsidR="00E10743">
        <w:rPr>
          <w:b/>
        </w:rPr>
        <w:t xml:space="preserve"> de la ú</w:t>
      </w:r>
      <w:r w:rsidR="00A901FC">
        <w:rPr>
          <w:b/>
        </w:rPr>
        <w:t xml:space="preserve">ltima fecha y el </w:t>
      </w:r>
      <w:r>
        <w:rPr>
          <w:b/>
        </w:rPr>
        <w:t>Circuito</w:t>
      </w:r>
      <w:r w:rsidR="00A901FC">
        <w:rPr>
          <w:b/>
        </w:rPr>
        <w:t>,</w:t>
      </w:r>
      <w:r>
        <w:rPr>
          <w:b/>
        </w:rPr>
        <w:t xml:space="preserve"> deberán realizarse e</w:t>
      </w:r>
      <w:r w:rsidR="00AB13C8">
        <w:rPr>
          <w:b/>
        </w:rPr>
        <w:t>n forma claramente diferenciadas.</w:t>
      </w:r>
    </w:p>
    <w:p w:rsidR="00AB13C8" w:rsidRPr="00B02C79" w:rsidRDefault="00AB13C8" w:rsidP="0052025A">
      <w:pPr>
        <w:ind w:left="708"/>
        <w:jc w:val="both"/>
        <w:rPr>
          <w:b/>
          <w:sz w:val="16"/>
          <w:szCs w:val="16"/>
        </w:rPr>
      </w:pPr>
    </w:p>
    <w:p w:rsidR="00AB13C8" w:rsidRDefault="00AB13C8" w:rsidP="00D82F20">
      <w:pPr>
        <w:numPr>
          <w:ilvl w:val="0"/>
          <w:numId w:val="14"/>
        </w:numPr>
        <w:jc w:val="both"/>
        <w:rPr>
          <w:b/>
        </w:rPr>
      </w:pPr>
      <w:r w:rsidRPr="00D82F20">
        <w:rPr>
          <w:b/>
          <w:u w:val="single"/>
        </w:rPr>
        <w:t>Inscripciones</w:t>
      </w:r>
      <w:r>
        <w:rPr>
          <w:b/>
        </w:rPr>
        <w:t>.</w:t>
      </w:r>
    </w:p>
    <w:p w:rsidR="00AB13C8" w:rsidRDefault="00B02C79" w:rsidP="0052025A">
      <w:pPr>
        <w:ind w:left="708"/>
        <w:jc w:val="both"/>
        <w:rPr>
          <w:b/>
        </w:rPr>
      </w:pPr>
      <w:r>
        <w:rPr>
          <w:b/>
        </w:rPr>
        <w:t>Deberán</w:t>
      </w:r>
      <w:r w:rsidR="00AB13C8">
        <w:rPr>
          <w:b/>
        </w:rPr>
        <w:t xml:space="preserve"> remitirse al Club Sede, quienes no podrán cobrar </w:t>
      </w:r>
      <w:r>
        <w:rPr>
          <w:b/>
        </w:rPr>
        <w:t>más</w:t>
      </w:r>
      <w:r w:rsidR="007E65CC">
        <w:rPr>
          <w:b/>
        </w:rPr>
        <w:t xml:space="preserve"> de $5</w:t>
      </w:r>
      <w:r w:rsidR="00A901FC">
        <w:rPr>
          <w:b/>
        </w:rPr>
        <w:t>0</w:t>
      </w:r>
      <w:r w:rsidR="00AB13C8">
        <w:rPr>
          <w:b/>
        </w:rPr>
        <w:t xml:space="preserve">0.- por </w:t>
      </w:r>
      <w:r w:rsidR="007E65CC">
        <w:rPr>
          <w:b/>
        </w:rPr>
        <w:t>campeonato 6/7 años, y $430</w:t>
      </w:r>
      <w:r w:rsidR="00254109">
        <w:rPr>
          <w:b/>
        </w:rPr>
        <w:t xml:space="preserve"> por campeonato 5/6 años (se reitera que cada campeonato lo conforman las dos pruebas diar</w:t>
      </w:r>
      <w:r w:rsidR="007E65CC">
        <w:rPr>
          <w:b/>
        </w:rPr>
        <w:t>i</w:t>
      </w:r>
      <w:r w:rsidR="00254109">
        <w:rPr>
          <w:b/>
        </w:rPr>
        <w:t>as)</w:t>
      </w:r>
      <w:r w:rsidR="00AB13C8">
        <w:rPr>
          <w:b/>
        </w:rPr>
        <w:t>.</w:t>
      </w:r>
    </w:p>
    <w:p w:rsidR="00AB13C8" w:rsidRDefault="00AB13C8" w:rsidP="0052025A">
      <w:pPr>
        <w:ind w:left="708"/>
        <w:jc w:val="both"/>
        <w:rPr>
          <w:b/>
          <w:sz w:val="16"/>
          <w:szCs w:val="16"/>
        </w:rPr>
      </w:pPr>
    </w:p>
    <w:p w:rsidR="001A6A7D" w:rsidRDefault="001A6A7D" w:rsidP="0052025A">
      <w:pPr>
        <w:ind w:left="708"/>
        <w:jc w:val="both"/>
        <w:rPr>
          <w:b/>
          <w:sz w:val="16"/>
          <w:szCs w:val="16"/>
        </w:rPr>
      </w:pPr>
    </w:p>
    <w:p w:rsidR="001A6A7D" w:rsidRDefault="001A6A7D" w:rsidP="0052025A">
      <w:pPr>
        <w:ind w:left="708"/>
        <w:jc w:val="both"/>
        <w:rPr>
          <w:b/>
          <w:sz w:val="16"/>
          <w:szCs w:val="16"/>
        </w:rPr>
      </w:pPr>
    </w:p>
    <w:p w:rsidR="001A6A7D" w:rsidRPr="001A6A7D" w:rsidRDefault="001A6A7D" w:rsidP="001A6A7D">
      <w:pPr>
        <w:ind w:left="708"/>
        <w:jc w:val="center"/>
        <w:rPr>
          <w:b/>
          <w:szCs w:val="24"/>
        </w:rPr>
      </w:pPr>
      <w:r>
        <w:rPr>
          <w:b/>
          <w:szCs w:val="24"/>
        </w:rPr>
        <w:t>2 – 3</w:t>
      </w:r>
    </w:p>
    <w:p w:rsidR="00AB13C8" w:rsidRDefault="00AB13C8" w:rsidP="00D82F20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lastRenderedPageBreak/>
        <w:t xml:space="preserve">No </w:t>
      </w:r>
      <w:r w:rsidR="00B02C79">
        <w:rPr>
          <w:b/>
        </w:rPr>
        <w:t>están</w:t>
      </w:r>
      <w:r>
        <w:rPr>
          <w:b/>
        </w:rPr>
        <w:t xml:space="preserve"> habilitados para este Circuito y los Campeonatos que lo conforman, caballos con participaciones </w:t>
      </w:r>
      <w:r w:rsidR="00B02C79">
        <w:rPr>
          <w:b/>
        </w:rPr>
        <w:t>superiores a</w:t>
      </w:r>
      <w:r w:rsidR="00E10743">
        <w:rPr>
          <w:b/>
        </w:rPr>
        <w:t xml:space="preserve"> 1.40 mts.</w:t>
      </w:r>
      <w:r w:rsidR="00A901FC">
        <w:rPr>
          <w:b/>
        </w:rPr>
        <w:t>, para el circuito de caballos 6/7 años,</w:t>
      </w:r>
      <w:r>
        <w:rPr>
          <w:b/>
        </w:rPr>
        <w:t xml:space="preserve"> hasta que finalice el mismo.</w:t>
      </w:r>
    </w:p>
    <w:p w:rsidR="00A901FC" w:rsidRDefault="00A901FC" w:rsidP="00A901FC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No están habilitados para este Circuito y los Campeonatos que lo conforman, caballos con participaci</w:t>
      </w:r>
      <w:r w:rsidR="00E10743">
        <w:rPr>
          <w:b/>
        </w:rPr>
        <w:t>ones superiores a 1.30 mts.</w:t>
      </w:r>
      <w:r>
        <w:rPr>
          <w:b/>
        </w:rPr>
        <w:t>, para el circuito de caballos 5/6 años, hasta que finalice el mismo.</w:t>
      </w:r>
    </w:p>
    <w:p w:rsidR="006132C8" w:rsidRPr="006132C8" w:rsidRDefault="006132C8" w:rsidP="006132C8">
      <w:pPr>
        <w:jc w:val="both"/>
        <w:rPr>
          <w:b/>
          <w:sz w:val="16"/>
          <w:szCs w:val="16"/>
        </w:rPr>
      </w:pPr>
    </w:p>
    <w:p w:rsidR="006132C8" w:rsidRDefault="006132C8" w:rsidP="00D82F20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Casos especiales o situaciones no previstas serán resueltas por </w:t>
      </w:r>
      <w:smartTag w:uri="urn:schemas-microsoft-com:office:smarttags" w:element="PersonName">
        <w:smartTagPr>
          <w:attr w:name="ProductID" w:val="la Secretar￭a"/>
        </w:smartTagPr>
        <w:r>
          <w:rPr>
            <w:b/>
          </w:rPr>
          <w:t>la Secretaría</w:t>
        </w:r>
      </w:smartTag>
      <w:r>
        <w:rPr>
          <w:b/>
        </w:rPr>
        <w:t xml:space="preserve"> correspondiente.</w:t>
      </w:r>
    </w:p>
    <w:p w:rsidR="00E51E0D" w:rsidRDefault="00E51E0D" w:rsidP="0052025A">
      <w:pPr>
        <w:ind w:left="708"/>
        <w:jc w:val="both"/>
        <w:rPr>
          <w:b/>
          <w:sz w:val="16"/>
          <w:szCs w:val="16"/>
        </w:rPr>
      </w:pPr>
    </w:p>
    <w:p w:rsidR="00E10743" w:rsidRDefault="00E10743" w:rsidP="0052025A">
      <w:pPr>
        <w:ind w:left="708"/>
        <w:jc w:val="both"/>
        <w:rPr>
          <w:b/>
          <w:sz w:val="16"/>
          <w:szCs w:val="16"/>
        </w:rPr>
      </w:pPr>
    </w:p>
    <w:p w:rsidR="00A31ACF" w:rsidRPr="00A31ACF" w:rsidRDefault="00A31ACF" w:rsidP="00A31ACF">
      <w:pPr>
        <w:pBdr>
          <w:top w:val="thinThickSmallGap" w:sz="24" w:space="0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before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Los caballos que por su edad (6 años) puedan participar en </w:t>
      </w:r>
      <w:r w:rsidR="00876DE0">
        <w:rPr>
          <w:b/>
          <w:sz w:val="28"/>
          <w:szCs w:val="28"/>
          <w:u w:val="single"/>
        </w:rPr>
        <w:t>cualquiera</w:t>
      </w:r>
      <w:r>
        <w:rPr>
          <w:b/>
          <w:sz w:val="28"/>
          <w:szCs w:val="28"/>
          <w:u w:val="single"/>
        </w:rPr>
        <w:t xml:space="preserve"> de los niveles establecidos, podrán subir la exigencia al finalizar el Circuito del primer semestre, pero no se autorizará el cambio hacia un nivel de exigencia inferior.</w:t>
      </w:r>
    </w:p>
    <w:p w:rsidR="00A31ACF" w:rsidRDefault="00A31ACF" w:rsidP="0052025A">
      <w:pPr>
        <w:ind w:left="708"/>
        <w:jc w:val="both"/>
        <w:rPr>
          <w:b/>
          <w:sz w:val="16"/>
          <w:szCs w:val="16"/>
        </w:rPr>
      </w:pPr>
    </w:p>
    <w:p w:rsidR="00A31ACF" w:rsidRDefault="00A31ACF" w:rsidP="0052025A">
      <w:pPr>
        <w:ind w:left="708"/>
        <w:jc w:val="both"/>
        <w:rPr>
          <w:b/>
          <w:sz w:val="16"/>
          <w:szCs w:val="16"/>
        </w:rPr>
      </w:pPr>
    </w:p>
    <w:p w:rsidR="00A31ACF" w:rsidRDefault="00A31ACF" w:rsidP="00A31ACF">
      <w:pPr>
        <w:jc w:val="both"/>
        <w:rPr>
          <w:b/>
          <w:sz w:val="22"/>
          <w:szCs w:val="22"/>
        </w:rPr>
      </w:pPr>
      <w:r w:rsidRPr="00A31ACF">
        <w:rPr>
          <w:b/>
          <w:sz w:val="22"/>
          <w:szCs w:val="22"/>
          <w:u w:val="single"/>
        </w:rPr>
        <w:t>Premios Adicionales</w:t>
      </w:r>
      <w:r>
        <w:rPr>
          <w:b/>
          <w:sz w:val="22"/>
          <w:szCs w:val="22"/>
        </w:rPr>
        <w:t>.</w:t>
      </w:r>
    </w:p>
    <w:p w:rsidR="00A31ACF" w:rsidRPr="00A31ACF" w:rsidRDefault="00A31ACF" w:rsidP="00A31A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 Institución, Club, Criador, Sponsor, etc. Puede asociarse a la premiación de estos Campeonatos, Circuitos, etc. en apoyo a determinados caballos o bien en forma general; siendo </w:t>
      </w:r>
      <w:r w:rsidR="00876DE0">
        <w:rPr>
          <w:b/>
          <w:sz w:val="22"/>
          <w:szCs w:val="22"/>
        </w:rPr>
        <w:t>necesaria</w:t>
      </w:r>
      <w:r>
        <w:rPr>
          <w:b/>
          <w:sz w:val="22"/>
          <w:szCs w:val="22"/>
        </w:rPr>
        <w:t xml:space="preserve"> para ello la coordinación previa con la FEA.</w:t>
      </w:r>
    </w:p>
    <w:p w:rsidR="00A31ACF" w:rsidRDefault="00A31ACF" w:rsidP="0052025A">
      <w:pPr>
        <w:ind w:left="708"/>
        <w:jc w:val="both"/>
        <w:rPr>
          <w:b/>
          <w:sz w:val="16"/>
          <w:szCs w:val="16"/>
        </w:rPr>
      </w:pPr>
    </w:p>
    <w:p w:rsidR="007E65CC" w:rsidRDefault="007E65CC" w:rsidP="0052025A">
      <w:pPr>
        <w:ind w:left="708"/>
        <w:jc w:val="both"/>
        <w:rPr>
          <w:b/>
          <w:sz w:val="16"/>
          <w:szCs w:val="16"/>
        </w:rPr>
      </w:pPr>
    </w:p>
    <w:p w:rsidR="007E65CC" w:rsidRDefault="007E65CC" w:rsidP="000E113D">
      <w:pPr>
        <w:jc w:val="both"/>
        <w:rPr>
          <w:b/>
          <w:sz w:val="28"/>
          <w:szCs w:val="28"/>
          <w:u w:val="single"/>
        </w:rPr>
      </w:pPr>
      <w:r w:rsidRPr="000E113D">
        <w:rPr>
          <w:b/>
          <w:sz w:val="28"/>
          <w:szCs w:val="28"/>
          <w:u w:val="single"/>
        </w:rPr>
        <w:t>Fechas previstas</w:t>
      </w:r>
      <w:r w:rsidR="000E113D" w:rsidRPr="000E113D">
        <w:rPr>
          <w:b/>
          <w:sz w:val="28"/>
          <w:szCs w:val="28"/>
          <w:u w:val="single"/>
        </w:rPr>
        <w:t xml:space="preserve"> primer semestre.</w:t>
      </w:r>
    </w:p>
    <w:p w:rsidR="000E113D" w:rsidRPr="000E113D" w:rsidRDefault="000E113D" w:rsidP="000E113D">
      <w:pPr>
        <w:jc w:val="both"/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0"/>
        <w:gridCol w:w="4948"/>
        <w:gridCol w:w="3879"/>
      </w:tblGrid>
      <w:tr w:rsidR="000E113D" w:rsidRPr="00E3472F" w:rsidTr="00E3472F">
        <w:tc>
          <w:tcPr>
            <w:tcW w:w="830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Fecha</w:t>
            </w:r>
          </w:p>
        </w:tc>
        <w:tc>
          <w:tcPr>
            <w:tcW w:w="4948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Día</w:t>
            </w:r>
          </w:p>
        </w:tc>
        <w:tc>
          <w:tcPr>
            <w:tcW w:w="3879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Sede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1º</w:t>
            </w:r>
          </w:p>
        </w:tc>
        <w:tc>
          <w:tcPr>
            <w:tcW w:w="4948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23 al 25 de Mayo de 2014</w:t>
            </w:r>
          </w:p>
        </w:tc>
        <w:tc>
          <w:tcPr>
            <w:tcW w:w="3879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Club Hípico y de Golf City Bell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2º</w:t>
            </w:r>
          </w:p>
        </w:tc>
        <w:tc>
          <w:tcPr>
            <w:tcW w:w="4948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20 al 22 de Junio de 2014</w:t>
            </w:r>
          </w:p>
        </w:tc>
        <w:tc>
          <w:tcPr>
            <w:tcW w:w="3879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Club Hípico Argentino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3º</w:t>
            </w:r>
          </w:p>
        </w:tc>
        <w:tc>
          <w:tcPr>
            <w:tcW w:w="4948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18 al 20 de Julio de 2014</w:t>
            </w:r>
          </w:p>
        </w:tc>
        <w:tc>
          <w:tcPr>
            <w:tcW w:w="3879" w:type="dxa"/>
          </w:tcPr>
          <w:p w:rsidR="000E113D" w:rsidRPr="00E3472F" w:rsidRDefault="000E113D" w:rsidP="000E113D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Club Alemán de Equitación</w:t>
            </w:r>
          </w:p>
        </w:tc>
      </w:tr>
    </w:tbl>
    <w:p w:rsidR="000E113D" w:rsidRPr="000E113D" w:rsidRDefault="000E113D" w:rsidP="000E113D">
      <w:pPr>
        <w:jc w:val="both"/>
        <w:rPr>
          <w:b/>
          <w:sz w:val="16"/>
          <w:szCs w:val="16"/>
          <w:u w:val="single"/>
        </w:rPr>
      </w:pPr>
    </w:p>
    <w:p w:rsidR="000E113D" w:rsidRPr="000E113D" w:rsidRDefault="000E113D" w:rsidP="000E113D">
      <w:pPr>
        <w:jc w:val="both"/>
        <w:rPr>
          <w:b/>
          <w:sz w:val="16"/>
          <w:szCs w:val="16"/>
          <w:u w:val="single"/>
        </w:rPr>
      </w:pPr>
    </w:p>
    <w:p w:rsidR="000E113D" w:rsidRPr="000E113D" w:rsidRDefault="000E113D" w:rsidP="000E11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Fechas previstas segundo semestre.</w:t>
      </w:r>
    </w:p>
    <w:p w:rsidR="007E65CC" w:rsidRPr="000E113D" w:rsidRDefault="007E65CC" w:rsidP="0052025A">
      <w:pPr>
        <w:ind w:left="708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4948"/>
        <w:gridCol w:w="3841"/>
      </w:tblGrid>
      <w:tr w:rsidR="000E113D" w:rsidRPr="00E3472F" w:rsidTr="00E3472F">
        <w:tc>
          <w:tcPr>
            <w:tcW w:w="830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Fecha</w:t>
            </w:r>
          </w:p>
        </w:tc>
        <w:tc>
          <w:tcPr>
            <w:tcW w:w="4948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Día</w:t>
            </w:r>
          </w:p>
        </w:tc>
        <w:tc>
          <w:tcPr>
            <w:tcW w:w="3841" w:type="dxa"/>
          </w:tcPr>
          <w:p w:rsidR="000E113D" w:rsidRPr="00E3472F" w:rsidRDefault="000E113D" w:rsidP="00876DE0">
            <w:pPr>
              <w:jc w:val="center"/>
              <w:rPr>
                <w:b/>
                <w:szCs w:val="24"/>
                <w:u w:val="single"/>
              </w:rPr>
            </w:pPr>
            <w:r w:rsidRPr="00E3472F">
              <w:rPr>
                <w:b/>
                <w:szCs w:val="24"/>
                <w:u w:val="single"/>
              </w:rPr>
              <w:t>Sede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E3472F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1</w:t>
            </w:r>
            <w:r w:rsidR="000E113D" w:rsidRPr="00E3472F">
              <w:rPr>
                <w:b/>
                <w:szCs w:val="24"/>
              </w:rPr>
              <w:t>º</w:t>
            </w:r>
          </w:p>
        </w:tc>
        <w:tc>
          <w:tcPr>
            <w:tcW w:w="4948" w:type="dxa"/>
          </w:tcPr>
          <w:p w:rsidR="000E113D" w:rsidRPr="00E3472F" w:rsidRDefault="000E113D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12 al 14 de Septiembre de 2014</w:t>
            </w:r>
          </w:p>
        </w:tc>
        <w:tc>
          <w:tcPr>
            <w:tcW w:w="3841" w:type="dxa"/>
          </w:tcPr>
          <w:p w:rsidR="000E113D" w:rsidRPr="00E3472F" w:rsidRDefault="00876DE0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Club Alemán de Equitación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E3472F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2</w:t>
            </w:r>
            <w:r w:rsidR="000E113D" w:rsidRPr="00E3472F">
              <w:rPr>
                <w:b/>
                <w:szCs w:val="24"/>
              </w:rPr>
              <w:t>º</w:t>
            </w:r>
          </w:p>
        </w:tc>
        <w:tc>
          <w:tcPr>
            <w:tcW w:w="4948" w:type="dxa"/>
          </w:tcPr>
          <w:p w:rsidR="000E113D" w:rsidRPr="00E3472F" w:rsidRDefault="000E113D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 xml:space="preserve">19 al 21 </w:t>
            </w:r>
            <w:bookmarkStart w:id="0" w:name="_GoBack"/>
            <w:bookmarkEnd w:id="0"/>
            <w:r w:rsidRPr="00E3472F">
              <w:rPr>
                <w:b/>
                <w:szCs w:val="24"/>
              </w:rPr>
              <w:t>de Septiembre de 2014</w:t>
            </w:r>
          </w:p>
        </w:tc>
        <w:tc>
          <w:tcPr>
            <w:tcW w:w="3841" w:type="dxa"/>
          </w:tcPr>
          <w:p w:rsidR="000E113D" w:rsidRPr="00E3472F" w:rsidRDefault="00876DE0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Club Hípico Argentino</w:t>
            </w:r>
          </w:p>
        </w:tc>
      </w:tr>
      <w:tr w:rsidR="000E113D" w:rsidRPr="00E3472F" w:rsidTr="00E3472F">
        <w:tc>
          <w:tcPr>
            <w:tcW w:w="830" w:type="dxa"/>
          </w:tcPr>
          <w:p w:rsidR="000E113D" w:rsidRPr="00E3472F" w:rsidRDefault="00E3472F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3</w:t>
            </w:r>
            <w:r w:rsidR="000E113D" w:rsidRPr="00E3472F">
              <w:rPr>
                <w:b/>
                <w:szCs w:val="24"/>
              </w:rPr>
              <w:t>º</w:t>
            </w:r>
          </w:p>
        </w:tc>
        <w:tc>
          <w:tcPr>
            <w:tcW w:w="4948" w:type="dxa"/>
          </w:tcPr>
          <w:p w:rsidR="000E113D" w:rsidRPr="00E3472F" w:rsidRDefault="000E113D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30 de Octubre al 02 de Noviembre de 2014</w:t>
            </w:r>
          </w:p>
        </w:tc>
        <w:tc>
          <w:tcPr>
            <w:tcW w:w="3841" w:type="dxa"/>
          </w:tcPr>
          <w:p w:rsidR="000E113D" w:rsidRPr="00E3472F" w:rsidRDefault="00876DE0" w:rsidP="0052025A">
            <w:pPr>
              <w:jc w:val="both"/>
              <w:rPr>
                <w:b/>
                <w:szCs w:val="24"/>
              </w:rPr>
            </w:pPr>
            <w:r w:rsidRPr="00E3472F">
              <w:rPr>
                <w:b/>
                <w:szCs w:val="24"/>
              </w:rPr>
              <w:t>El Rincón de Zangersheide</w:t>
            </w:r>
          </w:p>
        </w:tc>
      </w:tr>
    </w:tbl>
    <w:p w:rsidR="007E65CC" w:rsidRPr="000E113D" w:rsidRDefault="007E65CC" w:rsidP="0052025A">
      <w:pPr>
        <w:ind w:left="708"/>
        <w:jc w:val="both"/>
        <w:rPr>
          <w:sz w:val="16"/>
          <w:szCs w:val="16"/>
        </w:rPr>
      </w:pPr>
    </w:p>
    <w:p w:rsidR="007E65CC" w:rsidRDefault="007E65CC" w:rsidP="0052025A">
      <w:pPr>
        <w:ind w:left="708"/>
        <w:jc w:val="both"/>
        <w:rPr>
          <w:sz w:val="16"/>
          <w:szCs w:val="16"/>
        </w:rPr>
      </w:pPr>
    </w:p>
    <w:p w:rsidR="00E3472F" w:rsidRDefault="00E3472F" w:rsidP="0052025A">
      <w:pPr>
        <w:ind w:left="708"/>
        <w:jc w:val="both"/>
        <w:rPr>
          <w:sz w:val="16"/>
          <w:szCs w:val="16"/>
        </w:rPr>
      </w:pPr>
    </w:p>
    <w:p w:rsidR="00E3472F" w:rsidRDefault="00E3472F" w:rsidP="0052025A">
      <w:pPr>
        <w:ind w:left="708"/>
        <w:jc w:val="both"/>
        <w:rPr>
          <w:sz w:val="16"/>
          <w:szCs w:val="16"/>
        </w:rPr>
      </w:pPr>
    </w:p>
    <w:p w:rsidR="00E3472F" w:rsidRPr="00E3472F" w:rsidRDefault="00E3472F" w:rsidP="0052025A">
      <w:pPr>
        <w:ind w:left="708"/>
        <w:jc w:val="both"/>
        <w:rPr>
          <w:b/>
          <w:sz w:val="16"/>
          <w:szCs w:val="16"/>
        </w:rPr>
      </w:pPr>
    </w:p>
    <w:p w:rsidR="00E3472F" w:rsidRDefault="00E3472F" w:rsidP="00E3472F">
      <w:pPr>
        <w:jc w:val="both"/>
        <w:rPr>
          <w:b/>
          <w:szCs w:val="24"/>
        </w:rPr>
      </w:pPr>
      <w:r w:rsidRPr="00E3472F">
        <w:rPr>
          <w:b/>
          <w:szCs w:val="24"/>
        </w:rPr>
        <w:t>Situaciones no previstas o casos de fuerza mayor serán resueltas por la ¨Secretaría de Salto de esta Federación Ecuestre Argentina.</w:t>
      </w: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Default="001A6A7D" w:rsidP="00E3472F">
      <w:pPr>
        <w:jc w:val="both"/>
        <w:rPr>
          <w:b/>
          <w:szCs w:val="24"/>
        </w:rPr>
      </w:pPr>
    </w:p>
    <w:p w:rsidR="001A6A7D" w:rsidRPr="00E3472F" w:rsidRDefault="001A6A7D" w:rsidP="001A6A7D">
      <w:pPr>
        <w:jc w:val="center"/>
        <w:rPr>
          <w:b/>
          <w:szCs w:val="24"/>
        </w:rPr>
      </w:pPr>
      <w:r>
        <w:rPr>
          <w:b/>
          <w:szCs w:val="24"/>
        </w:rPr>
        <w:t>3 – 3</w:t>
      </w:r>
    </w:p>
    <w:sectPr w:rsidR="001A6A7D" w:rsidRPr="00E3472F">
      <w:type w:val="continuous"/>
      <w:pgSz w:w="12242" w:h="15842" w:code="1"/>
      <w:pgMar w:top="357" w:right="1009" w:bottom="720" w:left="17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2F" w:rsidRDefault="00E3472F">
      <w:r>
        <w:separator/>
      </w:r>
    </w:p>
  </w:endnote>
  <w:endnote w:type="continuationSeparator" w:id="0">
    <w:p w:rsidR="00E3472F" w:rsidRDefault="00E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2F" w:rsidRDefault="00E347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3472F" w:rsidRDefault="00E347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2F" w:rsidRDefault="00E3472F">
    <w:pPr>
      <w:pStyle w:val="Piedepgin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2F" w:rsidRDefault="00E347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3472F" w:rsidRDefault="00E3472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2F" w:rsidRDefault="00E3472F">
    <w:pPr>
      <w:pStyle w:val="Piedep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2F" w:rsidRDefault="00E3472F">
      <w:r>
        <w:separator/>
      </w:r>
    </w:p>
  </w:footnote>
  <w:footnote w:type="continuationSeparator" w:id="0">
    <w:p w:rsidR="00E3472F" w:rsidRDefault="00E3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4B"/>
    <w:multiLevelType w:val="hybridMultilevel"/>
    <w:tmpl w:val="CAF80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BBC"/>
    <w:multiLevelType w:val="hybridMultilevel"/>
    <w:tmpl w:val="7BACD17C"/>
    <w:lvl w:ilvl="0" w:tplc="A46659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3D1ED4"/>
    <w:multiLevelType w:val="hybridMultilevel"/>
    <w:tmpl w:val="769012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F42DAD"/>
    <w:multiLevelType w:val="hybridMultilevel"/>
    <w:tmpl w:val="05F4B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120A6"/>
    <w:multiLevelType w:val="hybridMultilevel"/>
    <w:tmpl w:val="C3CC10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D85B5B"/>
    <w:multiLevelType w:val="multilevel"/>
    <w:tmpl w:val="F2123788"/>
    <w:lvl w:ilvl="0"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01449C"/>
    <w:multiLevelType w:val="hybridMultilevel"/>
    <w:tmpl w:val="73121A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D3058"/>
    <w:multiLevelType w:val="hybridMultilevel"/>
    <w:tmpl w:val="B68EFF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77D6"/>
    <w:multiLevelType w:val="multilevel"/>
    <w:tmpl w:val="40F8E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24AEA"/>
    <w:multiLevelType w:val="hybridMultilevel"/>
    <w:tmpl w:val="6BB6C1D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441168F"/>
    <w:multiLevelType w:val="hybridMultilevel"/>
    <w:tmpl w:val="014873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117F6F"/>
    <w:multiLevelType w:val="multilevel"/>
    <w:tmpl w:val="6BF0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434CB"/>
    <w:multiLevelType w:val="multilevel"/>
    <w:tmpl w:val="4E6A9FE0"/>
    <w:lvl w:ilvl="0"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F54F6"/>
    <w:multiLevelType w:val="hybridMultilevel"/>
    <w:tmpl w:val="58A8B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D4"/>
    <w:rsid w:val="00006FFC"/>
    <w:rsid w:val="00013A75"/>
    <w:rsid w:val="00027E12"/>
    <w:rsid w:val="00030D28"/>
    <w:rsid w:val="00034844"/>
    <w:rsid w:val="00040FA1"/>
    <w:rsid w:val="00042265"/>
    <w:rsid w:val="0004399B"/>
    <w:rsid w:val="00043DB4"/>
    <w:rsid w:val="00047D94"/>
    <w:rsid w:val="000563FF"/>
    <w:rsid w:val="00064B81"/>
    <w:rsid w:val="0007618F"/>
    <w:rsid w:val="00087AB0"/>
    <w:rsid w:val="00090DF9"/>
    <w:rsid w:val="000B3581"/>
    <w:rsid w:val="000C1E2C"/>
    <w:rsid w:val="000D1D88"/>
    <w:rsid w:val="000D6219"/>
    <w:rsid w:val="000E113D"/>
    <w:rsid w:val="000E727A"/>
    <w:rsid w:val="000E727C"/>
    <w:rsid w:val="00107544"/>
    <w:rsid w:val="00117126"/>
    <w:rsid w:val="00121064"/>
    <w:rsid w:val="00132817"/>
    <w:rsid w:val="00157EBD"/>
    <w:rsid w:val="00183CC0"/>
    <w:rsid w:val="001864A6"/>
    <w:rsid w:val="001941AA"/>
    <w:rsid w:val="001A2AC4"/>
    <w:rsid w:val="001A68A3"/>
    <w:rsid w:val="001A6A7D"/>
    <w:rsid w:val="001F4823"/>
    <w:rsid w:val="00200CEB"/>
    <w:rsid w:val="002020F4"/>
    <w:rsid w:val="00214B20"/>
    <w:rsid w:val="00216338"/>
    <w:rsid w:val="002276A4"/>
    <w:rsid w:val="00243D12"/>
    <w:rsid w:val="00254109"/>
    <w:rsid w:val="002747DF"/>
    <w:rsid w:val="00274CF9"/>
    <w:rsid w:val="00276269"/>
    <w:rsid w:val="00277CE2"/>
    <w:rsid w:val="00291B7C"/>
    <w:rsid w:val="002A2CCE"/>
    <w:rsid w:val="002B51CD"/>
    <w:rsid w:val="002C658D"/>
    <w:rsid w:val="002D0052"/>
    <w:rsid w:val="002D3387"/>
    <w:rsid w:val="002F46D0"/>
    <w:rsid w:val="002F4BFE"/>
    <w:rsid w:val="002F5B8D"/>
    <w:rsid w:val="00301ACA"/>
    <w:rsid w:val="0030667F"/>
    <w:rsid w:val="00315B56"/>
    <w:rsid w:val="003246F2"/>
    <w:rsid w:val="00325D09"/>
    <w:rsid w:val="0032664D"/>
    <w:rsid w:val="003537B3"/>
    <w:rsid w:val="00362175"/>
    <w:rsid w:val="00370568"/>
    <w:rsid w:val="00374A00"/>
    <w:rsid w:val="003A1FB5"/>
    <w:rsid w:val="003A4E21"/>
    <w:rsid w:val="003B7A81"/>
    <w:rsid w:val="003F1514"/>
    <w:rsid w:val="003F5743"/>
    <w:rsid w:val="0041537C"/>
    <w:rsid w:val="00421BC5"/>
    <w:rsid w:val="004250DA"/>
    <w:rsid w:val="004270A6"/>
    <w:rsid w:val="004321D0"/>
    <w:rsid w:val="004373E9"/>
    <w:rsid w:val="004376AB"/>
    <w:rsid w:val="00441BB6"/>
    <w:rsid w:val="00441D95"/>
    <w:rsid w:val="004422E9"/>
    <w:rsid w:val="004516C2"/>
    <w:rsid w:val="00452A9B"/>
    <w:rsid w:val="00461079"/>
    <w:rsid w:val="00464BC8"/>
    <w:rsid w:val="00487FDC"/>
    <w:rsid w:val="00493C84"/>
    <w:rsid w:val="00496C0F"/>
    <w:rsid w:val="004A36F7"/>
    <w:rsid w:val="004B0A12"/>
    <w:rsid w:val="004C2CB7"/>
    <w:rsid w:val="004D46B5"/>
    <w:rsid w:val="004E3D75"/>
    <w:rsid w:val="004E4513"/>
    <w:rsid w:val="004F14A0"/>
    <w:rsid w:val="004F4725"/>
    <w:rsid w:val="004F4EB3"/>
    <w:rsid w:val="004F5DDE"/>
    <w:rsid w:val="00504066"/>
    <w:rsid w:val="00510F0B"/>
    <w:rsid w:val="0052025A"/>
    <w:rsid w:val="00526426"/>
    <w:rsid w:val="00527A0B"/>
    <w:rsid w:val="00530161"/>
    <w:rsid w:val="005335D7"/>
    <w:rsid w:val="00533EAF"/>
    <w:rsid w:val="0053708E"/>
    <w:rsid w:val="0056582F"/>
    <w:rsid w:val="0057392B"/>
    <w:rsid w:val="00575B2B"/>
    <w:rsid w:val="0057706A"/>
    <w:rsid w:val="00580338"/>
    <w:rsid w:val="005819BA"/>
    <w:rsid w:val="00593640"/>
    <w:rsid w:val="005A0CE6"/>
    <w:rsid w:val="005B0A29"/>
    <w:rsid w:val="005C2220"/>
    <w:rsid w:val="005E3BB9"/>
    <w:rsid w:val="005F3B77"/>
    <w:rsid w:val="005F4ADF"/>
    <w:rsid w:val="006041A5"/>
    <w:rsid w:val="00606597"/>
    <w:rsid w:val="006132C8"/>
    <w:rsid w:val="006240F1"/>
    <w:rsid w:val="00624381"/>
    <w:rsid w:val="006269B3"/>
    <w:rsid w:val="00635537"/>
    <w:rsid w:val="00643152"/>
    <w:rsid w:val="00644DF4"/>
    <w:rsid w:val="00647DFE"/>
    <w:rsid w:val="006523E8"/>
    <w:rsid w:val="00661948"/>
    <w:rsid w:val="006634B2"/>
    <w:rsid w:val="0067370A"/>
    <w:rsid w:val="00676417"/>
    <w:rsid w:val="00676976"/>
    <w:rsid w:val="00683971"/>
    <w:rsid w:val="00684F7A"/>
    <w:rsid w:val="006851E6"/>
    <w:rsid w:val="0068766F"/>
    <w:rsid w:val="006A26F6"/>
    <w:rsid w:val="006A43BD"/>
    <w:rsid w:val="006B0AC5"/>
    <w:rsid w:val="006B6BC3"/>
    <w:rsid w:val="006B7AA3"/>
    <w:rsid w:val="006D24AB"/>
    <w:rsid w:val="006D5DEE"/>
    <w:rsid w:val="006E4C5A"/>
    <w:rsid w:val="006E6D15"/>
    <w:rsid w:val="006E728D"/>
    <w:rsid w:val="00702DD2"/>
    <w:rsid w:val="00705B99"/>
    <w:rsid w:val="00711C47"/>
    <w:rsid w:val="0071548A"/>
    <w:rsid w:val="00720526"/>
    <w:rsid w:val="00722DF9"/>
    <w:rsid w:val="00727410"/>
    <w:rsid w:val="0073218D"/>
    <w:rsid w:val="00733AE1"/>
    <w:rsid w:val="00733BD6"/>
    <w:rsid w:val="00736534"/>
    <w:rsid w:val="007432E1"/>
    <w:rsid w:val="00745996"/>
    <w:rsid w:val="007558F8"/>
    <w:rsid w:val="007576EC"/>
    <w:rsid w:val="00757B4C"/>
    <w:rsid w:val="00761E02"/>
    <w:rsid w:val="00764324"/>
    <w:rsid w:val="00764D70"/>
    <w:rsid w:val="007A1F29"/>
    <w:rsid w:val="007A33B0"/>
    <w:rsid w:val="007A5765"/>
    <w:rsid w:val="007B038D"/>
    <w:rsid w:val="007B1820"/>
    <w:rsid w:val="007B2529"/>
    <w:rsid w:val="007D2A63"/>
    <w:rsid w:val="007E2A83"/>
    <w:rsid w:val="007E53FA"/>
    <w:rsid w:val="007E548D"/>
    <w:rsid w:val="007E65CC"/>
    <w:rsid w:val="007F71BB"/>
    <w:rsid w:val="00812553"/>
    <w:rsid w:val="0081778D"/>
    <w:rsid w:val="00817E04"/>
    <w:rsid w:val="0083480B"/>
    <w:rsid w:val="00855762"/>
    <w:rsid w:val="00855C0B"/>
    <w:rsid w:val="00861D4D"/>
    <w:rsid w:val="008634DD"/>
    <w:rsid w:val="008703A4"/>
    <w:rsid w:val="00871C39"/>
    <w:rsid w:val="00876777"/>
    <w:rsid w:val="00876DE0"/>
    <w:rsid w:val="00891EE8"/>
    <w:rsid w:val="0089729D"/>
    <w:rsid w:val="008A2867"/>
    <w:rsid w:val="008A7DBC"/>
    <w:rsid w:val="008B2BAB"/>
    <w:rsid w:val="008B52D4"/>
    <w:rsid w:val="008B7619"/>
    <w:rsid w:val="008C5DAB"/>
    <w:rsid w:val="008E068C"/>
    <w:rsid w:val="008E362F"/>
    <w:rsid w:val="008E6984"/>
    <w:rsid w:val="008F7FEA"/>
    <w:rsid w:val="00901E44"/>
    <w:rsid w:val="00912020"/>
    <w:rsid w:val="00950398"/>
    <w:rsid w:val="00953BF6"/>
    <w:rsid w:val="0096258C"/>
    <w:rsid w:val="00965B05"/>
    <w:rsid w:val="00966371"/>
    <w:rsid w:val="00966C7B"/>
    <w:rsid w:val="00967877"/>
    <w:rsid w:val="0098154A"/>
    <w:rsid w:val="00982D38"/>
    <w:rsid w:val="0099689B"/>
    <w:rsid w:val="00996FD5"/>
    <w:rsid w:val="009A50D9"/>
    <w:rsid w:val="009B6FF2"/>
    <w:rsid w:val="009C4623"/>
    <w:rsid w:val="009D0362"/>
    <w:rsid w:val="009E0CF7"/>
    <w:rsid w:val="009E1938"/>
    <w:rsid w:val="00A05594"/>
    <w:rsid w:val="00A05FF3"/>
    <w:rsid w:val="00A1287B"/>
    <w:rsid w:val="00A31ACF"/>
    <w:rsid w:val="00A32CE6"/>
    <w:rsid w:val="00A414E0"/>
    <w:rsid w:val="00A4622C"/>
    <w:rsid w:val="00A47E89"/>
    <w:rsid w:val="00A54D46"/>
    <w:rsid w:val="00A7068F"/>
    <w:rsid w:val="00A70D53"/>
    <w:rsid w:val="00A759FC"/>
    <w:rsid w:val="00A75B6F"/>
    <w:rsid w:val="00A81B87"/>
    <w:rsid w:val="00A845A2"/>
    <w:rsid w:val="00A901FC"/>
    <w:rsid w:val="00A9455D"/>
    <w:rsid w:val="00AA42A6"/>
    <w:rsid w:val="00AB13C8"/>
    <w:rsid w:val="00AC5CD4"/>
    <w:rsid w:val="00AD7BB4"/>
    <w:rsid w:val="00AE31F7"/>
    <w:rsid w:val="00AF21CF"/>
    <w:rsid w:val="00AF4D8C"/>
    <w:rsid w:val="00B02C79"/>
    <w:rsid w:val="00B06232"/>
    <w:rsid w:val="00B0670D"/>
    <w:rsid w:val="00B14EA2"/>
    <w:rsid w:val="00B15EDF"/>
    <w:rsid w:val="00B17F9A"/>
    <w:rsid w:val="00B30080"/>
    <w:rsid w:val="00B37F29"/>
    <w:rsid w:val="00B45209"/>
    <w:rsid w:val="00B5142A"/>
    <w:rsid w:val="00B51902"/>
    <w:rsid w:val="00B5204D"/>
    <w:rsid w:val="00B53108"/>
    <w:rsid w:val="00B637BD"/>
    <w:rsid w:val="00B657A6"/>
    <w:rsid w:val="00B728AC"/>
    <w:rsid w:val="00B871FF"/>
    <w:rsid w:val="00B91F7D"/>
    <w:rsid w:val="00BB093D"/>
    <w:rsid w:val="00BB38F8"/>
    <w:rsid w:val="00BC4F59"/>
    <w:rsid w:val="00BC4F64"/>
    <w:rsid w:val="00BC5F6A"/>
    <w:rsid w:val="00BD0EB1"/>
    <w:rsid w:val="00BD1B90"/>
    <w:rsid w:val="00BE4ED5"/>
    <w:rsid w:val="00BF284A"/>
    <w:rsid w:val="00BF52B0"/>
    <w:rsid w:val="00BF74A5"/>
    <w:rsid w:val="00C05BAD"/>
    <w:rsid w:val="00C139AC"/>
    <w:rsid w:val="00C143AB"/>
    <w:rsid w:val="00C24F0A"/>
    <w:rsid w:val="00C2774B"/>
    <w:rsid w:val="00C34F86"/>
    <w:rsid w:val="00C362A5"/>
    <w:rsid w:val="00C458B8"/>
    <w:rsid w:val="00C528CB"/>
    <w:rsid w:val="00C534BE"/>
    <w:rsid w:val="00C61FA2"/>
    <w:rsid w:val="00C753BE"/>
    <w:rsid w:val="00C80BCB"/>
    <w:rsid w:val="00C823AA"/>
    <w:rsid w:val="00C83805"/>
    <w:rsid w:val="00C85E4E"/>
    <w:rsid w:val="00C90514"/>
    <w:rsid w:val="00CA055D"/>
    <w:rsid w:val="00CC12D9"/>
    <w:rsid w:val="00CC6A31"/>
    <w:rsid w:val="00CD5FF0"/>
    <w:rsid w:val="00CF25F9"/>
    <w:rsid w:val="00CF4BD2"/>
    <w:rsid w:val="00D00C59"/>
    <w:rsid w:val="00D014B3"/>
    <w:rsid w:val="00D06B40"/>
    <w:rsid w:val="00D1697D"/>
    <w:rsid w:val="00D16D56"/>
    <w:rsid w:val="00D177AA"/>
    <w:rsid w:val="00D2235C"/>
    <w:rsid w:val="00D30F15"/>
    <w:rsid w:val="00D35C5E"/>
    <w:rsid w:val="00D52AA5"/>
    <w:rsid w:val="00D53F66"/>
    <w:rsid w:val="00D55E50"/>
    <w:rsid w:val="00D74345"/>
    <w:rsid w:val="00D828C4"/>
    <w:rsid w:val="00D82F20"/>
    <w:rsid w:val="00D82F9E"/>
    <w:rsid w:val="00D8445E"/>
    <w:rsid w:val="00D914D1"/>
    <w:rsid w:val="00D96992"/>
    <w:rsid w:val="00DA6A19"/>
    <w:rsid w:val="00DC15DD"/>
    <w:rsid w:val="00DC1ACC"/>
    <w:rsid w:val="00DD1E52"/>
    <w:rsid w:val="00DD2275"/>
    <w:rsid w:val="00DD4942"/>
    <w:rsid w:val="00DE3910"/>
    <w:rsid w:val="00E016CA"/>
    <w:rsid w:val="00E0217F"/>
    <w:rsid w:val="00E10743"/>
    <w:rsid w:val="00E15E67"/>
    <w:rsid w:val="00E17138"/>
    <w:rsid w:val="00E2441B"/>
    <w:rsid w:val="00E3472F"/>
    <w:rsid w:val="00E40E34"/>
    <w:rsid w:val="00E46091"/>
    <w:rsid w:val="00E504AD"/>
    <w:rsid w:val="00E51E0D"/>
    <w:rsid w:val="00E5458F"/>
    <w:rsid w:val="00E5654F"/>
    <w:rsid w:val="00E60445"/>
    <w:rsid w:val="00E60BE3"/>
    <w:rsid w:val="00E65E58"/>
    <w:rsid w:val="00E8545B"/>
    <w:rsid w:val="00E854D9"/>
    <w:rsid w:val="00E95F65"/>
    <w:rsid w:val="00EA3D99"/>
    <w:rsid w:val="00EA50D6"/>
    <w:rsid w:val="00EB202B"/>
    <w:rsid w:val="00EC30CF"/>
    <w:rsid w:val="00EC799B"/>
    <w:rsid w:val="00ED5B22"/>
    <w:rsid w:val="00ED6AD4"/>
    <w:rsid w:val="00EE27DA"/>
    <w:rsid w:val="00EF138A"/>
    <w:rsid w:val="00F0307B"/>
    <w:rsid w:val="00F32DFE"/>
    <w:rsid w:val="00F3451C"/>
    <w:rsid w:val="00F358A4"/>
    <w:rsid w:val="00F40378"/>
    <w:rsid w:val="00F4158A"/>
    <w:rsid w:val="00F416B5"/>
    <w:rsid w:val="00F44D12"/>
    <w:rsid w:val="00F60E53"/>
    <w:rsid w:val="00F70C58"/>
    <w:rsid w:val="00F8114B"/>
    <w:rsid w:val="00F826D0"/>
    <w:rsid w:val="00F84DDF"/>
    <w:rsid w:val="00F95866"/>
    <w:rsid w:val="00FA3925"/>
    <w:rsid w:val="00FB4C25"/>
    <w:rsid w:val="00FD26E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900" w:hanging="54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900" w:hanging="540"/>
      <w:jc w:val="both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1608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360"/>
      </w:tabs>
      <w:ind w:left="900" w:hanging="540"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ind w:left="900" w:hanging="54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right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left="360"/>
      <w:jc w:val="both"/>
    </w:pPr>
    <w:rPr>
      <w:b/>
    </w:rPr>
  </w:style>
  <w:style w:type="paragraph" w:styleId="Sangradetextonormal">
    <w:name w:val="Body Text Indent"/>
    <w:basedOn w:val="Normal"/>
    <w:pPr>
      <w:ind w:left="630"/>
      <w:jc w:val="both"/>
    </w:pPr>
    <w:rPr>
      <w:b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E021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A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900" w:hanging="54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900" w:hanging="540"/>
      <w:jc w:val="both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1608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360"/>
      </w:tabs>
      <w:ind w:left="900" w:hanging="540"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ind w:left="900" w:hanging="54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right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left="360"/>
      <w:jc w:val="both"/>
    </w:pPr>
    <w:rPr>
      <w:b/>
    </w:rPr>
  </w:style>
  <w:style w:type="paragraph" w:styleId="Sangradetextonormal">
    <w:name w:val="Body Text Indent"/>
    <w:basedOn w:val="Normal"/>
    <w:pPr>
      <w:ind w:left="630"/>
      <w:jc w:val="both"/>
    </w:pPr>
    <w:rPr>
      <w:b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E021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A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cuarg.com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CB94-FB74-43E9-86D6-32A60CC5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924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Ecuestre Argentina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u018</cp:lastModifiedBy>
  <cp:revision>9</cp:revision>
  <cp:lastPrinted>2014-04-15T19:20:00Z</cp:lastPrinted>
  <dcterms:created xsi:type="dcterms:W3CDTF">2014-03-25T21:33:00Z</dcterms:created>
  <dcterms:modified xsi:type="dcterms:W3CDTF">2014-04-15T19:20:00Z</dcterms:modified>
</cp:coreProperties>
</file>