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C3" w:rsidRDefault="00281BE7" w:rsidP="00B46F73">
      <w:pPr>
        <w:jc w:val="center"/>
        <w:rPr>
          <w:rFonts w:ascii="Tahoma" w:hAnsi="Tahoma" w:cs="Tahoma"/>
          <w:b/>
          <w:color w:val="37404E"/>
          <w:sz w:val="28"/>
          <w:szCs w:val="28"/>
          <w:shd w:val="clear" w:color="auto" w:fill="FFFFFF"/>
        </w:rPr>
      </w:pPr>
      <w:r w:rsidRPr="00E26967">
        <w:rPr>
          <w:rFonts w:ascii="Tahoma" w:hAnsi="Tahoma" w:cs="Tahoma"/>
          <w:b/>
          <w:color w:val="37404E"/>
          <w:sz w:val="28"/>
          <w:szCs w:val="28"/>
          <w:shd w:val="clear" w:color="auto" w:fill="FFFFFF"/>
        </w:rPr>
        <w:t xml:space="preserve">ANTEPROGRAMA DE PRUEBA </w:t>
      </w:r>
      <w:r w:rsidR="00D85F9E">
        <w:rPr>
          <w:rFonts w:ascii="Tahoma" w:hAnsi="Tahoma" w:cs="Tahoma"/>
          <w:b/>
          <w:color w:val="37404E"/>
          <w:sz w:val="28"/>
          <w:szCs w:val="28"/>
          <w:shd w:val="clear" w:color="auto" w:fill="FFFFFF"/>
        </w:rPr>
        <w:t xml:space="preserve">DE NOVICIOS </w:t>
      </w:r>
    </w:p>
    <w:p w:rsidR="004828C2" w:rsidRDefault="004828C2" w:rsidP="00E26967">
      <w:pPr>
        <w:spacing w:after="0" w:line="360" w:lineRule="auto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</w:p>
    <w:p w:rsidR="00E26967" w:rsidRDefault="00281BE7" w:rsidP="00E26967">
      <w:pPr>
        <w:spacing w:after="0" w:line="360" w:lineRule="auto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ENTIDAD ORGANIZADORA</w:t>
      </w:r>
      <w:r w:rsidR="00B46F73" w:rsidRPr="00B46F73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: </w:t>
      </w:r>
      <w:r w:rsidR="00B46F73" w:rsidRPr="00B46F73">
        <w:rPr>
          <w:rFonts w:ascii="Tahoma" w:hAnsi="Tahoma" w:cs="Tahoma"/>
          <w:color w:val="37404E"/>
          <w:sz w:val="24"/>
          <w:szCs w:val="20"/>
          <w:shd w:val="clear" w:color="auto" w:fill="FFFFFF"/>
        </w:rPr>
        <w:tab/>
      </w:r>
      <w:r w:rsidR="00B46F73" w:rsidRPr="00B46F73">
        <w:rPr>
          <w:rFonts w:ascii="Tahoma" w:hAnsi="Tahoma" w:cs="Tahoma"/>
          <w:color w:val="37404E"/>
          <w:sz w:val="24"/>
          <w:szCs w:val="20"/>
          <w:shd w:val="clear" w:color="auto" w:fill="FFFFFF"/>
        </w:rPr>
        <w:tab/>
      </w:r>
      <w:r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CLUB ENDURANCE SAN JUAN</w:t>
      </w:r>
      <w:r w:rsidRPr="00B46F73">
        <w:rPr>
          <w:rFonts w:ascii="Tahoma" w:hAnsi="Tahoma" w:cs="Tahoma"/>
          <w:color w:val="37404E"/>
          <w:sz w:val="24"/>
          <w:szCs w:val="20"/>
        </w:rPr>
        <w:br/>
      </w:r>
      <w:r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PRESIDENTE: </w:t>
      </w:r>
      <w:r w:rsidR="00B46F73"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ab/>
      </w:r>
      <w:r w:rsidR="00B46F73"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ab/>
      </w:r>
      <w:r w:rsidR="00B46F73"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ab/>
      </w:r>
      <w:r w:rsidR="00B46F73"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ab/>
      </w:r>
      <w:r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Sr. </w:t>
      </w:r>
      <w:r w:rsidR="00D85F9E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Fernando González Aubone</w:t>
      </w:r>
      <w:r w:rsidRPr="00E2696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br/>
        <w:t>FECHA DE LA PRUEBA</w:t>
      </w:r>
      <w:r w:rsidR="00B46F73"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: </w:t>
      </w:r>
      <w:r w:rsidR="00B46F73"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tab/>
      </w:r>
      <w:r w:rsidR="00B46F73"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tab/>
      </w:r>
      <w:r w:rsidR="00B46F73"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tab/>
      </w:r>
      <w:r w:rsidR="00442F60" w:rsidRP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Domingo</w:t>
      </w:r>
      <w:r w:rsidR="004828C2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 </w:t>
      </w:r>
      <w:r w:rsid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26</w:t>
      </w:r>
      <w:r w:rsidR="00D85F9E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de </w:t>
      </w:r>
      <w:r w:rsid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marzo</w:t>
      </w:r>
      <w:r w:rsidR="00D85F9E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de</w:t>
      </w:r>
      <w:r w:rsidR="004828C2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2017</w:t>
      </w:r>
      <w:r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br/>
      </w:r>
    </w:p>
    <w:p w:rsidR="00E26967" w:rsidRPr="00E26967" w:rsidRDefault="00E26967" w:rsidP="00E26967">
      <w:pPr>
        <w:spacing w:after="240" w:line="360" w:lineRule="auto"/>
        <w:jc w:val="center"/>
        <w:rPr>
          <w:rStyle w:val="textexposedshow"/>
          <w:rFonts w:ascii="Tahoma" w:hAnsi="Tahoma" w:cs="Tahoma"/>
          <w:color w:val="37404E"/>
          <w:sz w:val="24"/>
          <w:szCs w:val="20"/>
          <w:u w:val="single"/>
          <w:shd w:val="clear" w:color="auto" w:fill="FFFFFF"/>
        </w:rPr>
      </w:pPr>
      <w:r w:rsidRPr="00E26967">
        <w:rPr>
          <w:rStyle w:val="textexposedshow"/>
          <w:rFonts w:ascii="Tahoma" w:hAnsi="Tahoma" w:cs="Tahoma"/>
          <w:b/>
          <w:color w:val="37404E"/>
          <w:sz w:val="24"/>
          <w:szCs w:val="20"/>
          <w:u w:val="single"/>
          <w:shd w:val="clear" w:color="auto" w:fill="FFFFFF"/>
        </w:rPr>
        <w:t>LUGAR</w:t>
      </w:r>
    </w:p>
    <w:p w:rsidR="00442F60" w:rsidRDefault="00442F60" w:rsidP="00442F60">
      <w:pPr>
        <w:spacing w:after="120"/>
        <w:jc w:val="center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Finca Javiera de Ricardo </w:t>
      </w:r>
      <w:proofErr w:type="spellStart"/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Basualdo</w:t>
      </w:r>
      <w:proofErr w:type="spellEnd"/>
    </w:p>
    <w:p w:rsidR="00442F60" w:rsidRDefault="00442F60" w:rsidP="00442F60">
      <w:pPr>
        <w:spacing w:after="120"/>
        <w:jc w:val="center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Ruta 40 - 10 km al Norte de la Villa Media Agua </w:t>
      </w:r>
    </w:p>
    <w:p w:rsidR="00442F60" w:rsidRPr="00D85F9E" w:rsidRDefault="00442F60" w:rsidP="00442F60">
      <w:pPr>
        <w:spacing w:after="120"/>
        <w:jc w:val="center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D85F9E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Departamento 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Sarmiento</w:t>
      </w:r>
      <w:r w:rsidRPr="00D85F9E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, Provincia de San Juan</w:t>
      </w:r>
    </w:p>
    <w:p w:rsidR="00190194" w:rsidRDefault="00281BE7" w:rsidP="004828C2">
      <w:pPr>
        <w:jc w:val="both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E26967">
        <w:rPr>
          <w:rFonts w:ascii="Tahoma" w:hAnsi="Tahoma" w:cs="Tahoma"/>
          <w:color w:val="37404E"/>
          <w:sz w:val="24"/>
          <w:szCs w:val="20"/>
          <w:shd w:val="clear" w:color="auto" w:fill="FFFFFF"/>
        </w:rPr>
        <w:br/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E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l </w:t>
      </w:r>
      <w:r w:rsid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domingo</w:t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 w:rsid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26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de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 w:rsidR="00442F6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marzo</w:t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de 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201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7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el CLUB ENDURANCE SAN JUAN 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realizará </w:t>
      </w:r>
      <w:r w:rsidR="004828C2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PRUEBAS PARA </w:t>
      </w:r>
      <w:r w:rsidR="004828C2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JINETES Y CABALLOS </w:t>
      </w:r>
      <w:r w:rsidR="004828C2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NOVICIOS </w:t>
      </w:r>
      <w:r w:rsidR="00ED18C3" w:rsidRP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en la distancia de 40 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y 80 km</w:t>
      </w:r>
      <w:r w:rsidR="00ED18C3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. 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A su vez aquellos binomios que quieran realizar un entrenamiento podrán hacerlo pagando una inscripción a determinar.</w:t>
      </w:r>
    </w:p>
    <w:p w:rsidR="00CC3187" w:rsidRDefault="00CC3187" w:rsidP="00CC3187">
      <w:pPr>
        <w:jc w:val="both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La prueba está dirigida a aquellos jinetes y caballos 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(en binomio o separados) 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que no cuent</w:t>
      </w:r>
      <w:r w:rsidR="008D40D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e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n con registro FEI (Federación Ecuestre Internacional) y quieran cumplir con los requisitos reglamentados por la FEA (Federación Ecuestre Argentina)  para poder adquirirlo y participar en dichas pruebas en el futuro.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P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odrán participar tanto caballos con registro FEI montados por jinetes novicios 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así 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como jinetes </w:t>
      </w:r>
      <w:r w:rsidR="00190194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federados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montando caballos novicios.</w:t>
      </w:r>
    </w:p>
    <w:p w:rsidR="00ED18C3" w:rsidRDefault="00CC3187" w:rsidP="00CC3187">
      <w:pPr>
        <w:jc w:val="both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CC318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La edad mínima </w:t>
      </w:r>
      <w:r w:rsidR="00E837E9" w:rsidRPr="00E837E9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para participar es de 5 años </w:t>
      </w:r>
      <w:r w:rsidR="00E837E9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cumplidos o a cumplir en el corriente año para los </w:t>
      </w:r>
      <w:r w:rsidRPr="00CC3187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equinos </w:t>
      </w:r>
      <w:r w:rsidR="00E837E9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y de 14 años para los jinetes. </w:t>
      </w:r>
    </w:p>
    <w:p w:rsidR="00D2302C" w:rsidRDefault="008D40D0" w:rsidP="00CC3187">
      <w:pPr>
        <w:jc w:val="both"/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8D40D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La Federación de los caballos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y/o jinetes</w:t>
      </w:r>
      <w:r w:rsidRPr="008D40D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que participen de la prueba de novicios </w:t>
      </w:r>
      <w:r w:rsidRPr="008D40D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deberá 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acreditarse en la FEA</w:t>
      </w:r>
      <w:r w:rsidRPr="008D40D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con antelación </w:t>
      </w:r>
      <w:r w:rsidR="00BB36B0">
        <w:rPr>
          <w:rFonts w:ascii="Tahoma" w:hAnsi="Tahoma" w:cs="Tahoma"/>
          <w:b/>
          <w:color w:val="37404E"/>
          <w:sz w:val="24"/>
          <w:szCs w:val="20"/>
          <w:shd w:val="clear" w:color="auto" w:fill="FFFFFF"/>
        </w:rPr>
        <w:t>a la prueba.</w:t>
      </w:r>
    </w:p>
    <w:p w:rsidR="00442F60" w:rsidRDefault="00442F60" w:rsidP="004828C2">
      <w:pPr>
        <w:spacing w:before="360"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</w:p>
    <w:p w:rsidR="00442F60" w:rsidRDefault="00442F60" w:rsidP="004828C2">
      <w:pPr>
        <w:spacing w:before="360"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</w:p>
    <w:p w:rsidR="00442F60" w:rsidRDefault="00442F60" w:rsidP="004828C2">
      <w:pPr>
        <w:spacing w:before="360"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</w:p>
    <w:p w:rsidR="00E26967" w:rsidRPr="003A244F" w:rsidRDefault="00281BE7" w:rsidP="004828C2">
      <w:pPr>
        <w:spacing w:before="360"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HORARIOS </w:t>
      </w:r>
      <w:r w:rsidR="003A244F"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DE INSCRIPCI</w:t>
      </w:r>
      <w:r w:rsid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Ó</w:t>
      </w:r>
      <w:r w:rsidR="003A244F"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N Y ADMISIÓN</w:t>
      </w:r>
      <w:r w:rsidR="00E26967"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:</w:t>
      </w:r>
    </w:p>
    <w:p w:rsidR="00442F60" w:rsidRDefault="00442F60" w:rsidP="00442F60">
      <w:pPr>
        <w:jc w:val="both"/>
        <w:rPr>
          <w:rStyle w:val="textexposedshow"/>
          <w:rFonts w:ascii="Tahoma" w:hAnsi="Tahoma" w:cs="Tahoma"/>
          <w:color w:val="37404E"/>
          <w:sz w:val="24"/>
          <w:szCs w:val="20"/>
          <w:shd w:val="clear" w:color="auto" w:fill="FFFFFF"/>
        </w:rPr>
      </w:pPr>
      <w:r w:rsidRPr="00DE7991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Las </w:t>
      </w:r>
      <w:r w:rsidRPr="00DE7991">
        <w:rPr>
          <w:rFonts w:ascii="Tahoma" w:hAnsi="Tahoma" w:cs="Tahoma"/>
          <w:color w:val="37404E"/>
          <w:sz w:val="24"/>
          <w:szCs w:val="20"/>
          <w:u w:val="single"/>
          <w:shd w:val="clear" w:color="auto" w:fill="FFFFFF"/>
        </w:rPr>
        <w:t>inscripciones</w:t>
      </w:r>
      <w:r w:rsidRPr="00DE7991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 de los binomios se recibirán </w:t>
      </w:r>
      <w:r w:rsidRPr="00DE7991">
        <w:rPr>
          <w:rFonts w:ascii="Tahoma" w:hAnsi="Tahoma" w:cs="Tahoma"/>
          <w:color w:val="37404E"/>
          <w:sz w:val="24"/>
          <w:szCs w:val="20"/>
          <w:u w:val="single"/>
          <w:shd w:val="clear" w:color="auto" w:fill="FFFFFF"/>
        </w:rPr>
        <w:t>exclusivamente</w:t>
      </w:r>
      <w:r w:rsidRPr="00DE7991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 el día sábado de 16 a 19 horas en el teléfono (264) 529 2578. En cuanto a las </w:t>
      </w:r>
      <w:r w:rsidRPr="00DE7991">
        <w:rPr>
          <w:rFonts w:ascii="Tahoma" w:hAnsi="Tahoma" w:cs="Tahoma"/>
          <w:color w:val="37404E"/>
          <w:sz w:val="24"/>
          <w:szCs w:val="20"/>
          <w:u w:val="single"/>
          <w:shd w:val="clear" w:color="auto" w:fill="FFFFFF"/>
        </w:rPr>
        <w:t>admisiones</w:t>
      </w:r>
      <w:r w:rsidRPr="00DE7991">
        <w:rPr>
          <w:rFonts w:ascii="Tahoma" w:hAnsi="Tahoma" w:cs="Tahoma"/>
          <w:color w:val="37404E"/>
          <w:sz w:val="24"/>
          <w:szCs w:val="20"/>
          <w:shd w:val="clear" w:color="auto" w:fill="FFFFFF"/>
        </w:rPr>
        <w:t xml:space="preserve"> de los caballos, se realizarán el día domingo de 7:45 a 8:30 horas.</w:t>
      </w:r>
    </w:p>
    <w:p w:rsidR="003A244F" w:rsidRPr="003A244F" w:rsidRDefault="003A244F" w:rsidP="004A6D5D">
      <w:pPr>
        <w:jc w:val="both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VALORES DE LA INSCRIPCI</w:t>
      </w:r>
      <w:r w:rsid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Ó</w:t>
      </w:r>
      <w:r w:rsidRPr="003A244F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134"/>
      </w:tblGrid>
      <w:tr w:rsidR="00201960" w:rsidRPr="0077486B" w:rsidTr="00873BC6">
        <w:trPr>
          <w:trHeight w:val="340"/>
        </w:trPr>
        <w:tc>
          <w:tcPr>
            <w:tcW w:w="5637" w:type="dxa"/>
            <w:noWrap/>
            <w:hideMark/>
          </w:tcPr>
          <w:p w:rsidR="00201960" w:rsidRPr="0077486B" w:rsidRDefault="00394F65" w:rsidP="00394F65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Binomio</w:t>
            </w:r>
          </w:p>
        </w:tc>
        <w:tc>
          <w:tcPr>
            <w:tcW w:w="1134" w:type="dxa"/>
            <w:noWrap/>
            <w:hideMark/>
          </w:tcPr>
          <w:p w:rsidR="00D2302C" w:rsidRPr="0077486B" w:rsidRDefault="00201960" w:rsidP="00442F60">
            <w:pPr>
              <w:spacing w:after="240"/>
              <w:rPr>
                <w:rFonts w:ascii="Tahoma" w:hAnsi="Tahoma" w:cs="Tahoma"/>
                <w:sz w:val="24"/>
                <w:szCs w:val="24"/>
              </w:rPr>
            </w:pPr>
            <w:r w:rsidRPr="0077486B">
              <w:rPr>
                <w:rFonts w:ascii="Tahoma" w:hAnsi="Tahoma" w:cs="Tahoma"/>
                <w:sz w:val="24"/>
                <w:szCs w:val="24"/>
              </w:rPr>
              <w:t xml:space="preserve">$ </w:t>
            </w:r>
            <w:r w:rsidR="00442F60">
              <w:rPr>
                <w:rFonts w:ascii="Tahoma" w:hAnsi="Tahoma" w:cs="Tahoma"/>
                <w:sz w:val="24"/>
                <w:szCs w:val="24"/>
              </w:rPr>
              <w:t>5</w:t>
            </w:r>
            <w:r w:rsidRPr="0077486B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</w:tr>
    </w:tbl>
    <w:p w:rsidR="00C917CA" w:rsidRPr="00C917CA" w:rsidRDefault="00BB75FC" w:rsidP="006E0F7F">
      <w:pPr>
        <w:spacing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JUEZ</w:t>
      </w:r>
      <w:r w:rsidR="00281BE7" w:rsidRPr="00C917CA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 DE CAMPO:</w:t>
      </w:r>
    </w:p>
    <w:p w:rsidR="00B24D5A" w:rsidRDefault="00281BE7" w:rsidP="00B24D5A">
      <w:pP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Sr. </w:t>
      </w:r>
      <w:r w:rsidR="00190194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Martín Place</w:t>
      </w:r>
      <w:r w:rsidR="000E724E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(FEA)</w:t>
      </w:r>
    </w:p>
    <w:p w:rsidR="00235A46" w:rsidRPr="00235A46" w:rsidRDefault="00281BE7" w:rsidP="006E0F7F">
      <w:pPr>
        <w:spacing w:after="12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235A46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VETERINARI</w:t>
      </w:r>
      <w:r w:rsidR="00190194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O</w:t>
      </w:r>
      <w:r w:rsidRPr="00235A46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:</w:t>
      </w:r>
    </w:p>
    <w:p w:rsidR="00B24D5A" w:rsidRDefault="000E724E" w:rsidP="00B24D5A">
      <w:pP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0E724E">
        <w:rPr>
          <w:rFonts w:ascii="Tahoma" w:hAnsi="Tahoma" w:cs="Tahoma"/>
          <w:color w:val="37404E"/>
          <w:sz w:val="24"/>
          <w:szCs w:val="24"/>
          <w:shd w:val="clear" w:color="auto" w:fill="FFFFFF"/>
        </w:rPr>
        <w:t>Dr</w:t>
      </w:r>
      <w:r w:rsidR="00190194">
        <w:rPr>
          <w:rFonts w:ascii="Tahoma" w:hAnsi="Tahoma" w:cs="Tahoma"/>
          <w:color w:val="37404E"/>
          <w:sz w:val="24"/>
          <w:szCs w:val="24"/>
          <w:shd w:val="clear" w:color="auto" w:fill="FFFFFF"/>
        </w:rPr>
        <w:t>a</w:t>
      </w:r>
      <w:r w:rsidRPr="000E724E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. </w:t>
      </w:r>
      <w:r w:rsidR="00190194">
        <w:rPr>
          <w:rFonts w:ascii="Tahoma" w:hAnsi="Tahoma" w:cs="Tahoma"/>
          <w:color w:val="37404E"/>
          <w:sz w:val="24"/>
          <w:szCs w:val="24"/>
          <w:shd w:val="clear" w:color="auto" w:fill="FFFFFF"/>
        </w:rPr>
        <w:t>María Inés Herrera (FEI)</w:t>
      </w:r>
    </w:p>
    <w:p w:rsidR="00235A46" w:rsidRPr="00235A46" w:rsidRDefault="00281BE7" w:rsidP="006E0F7F">
      <w:pPr>
        <w:spacing w:after="120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 w:rsidRPr="00235A46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DETALLE DE LA PRUEBA</w:t>
      </w:r>
      <w:r w:rsidR="004828C2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 xml:space="preserve"> POR ETAPA</w:t>
      </w:r>
      <w:r w:rsidR="00235A46" w:rsidRPr="00235A46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:</w:t>
      </w:r>
    </w:p>
    <w:p w:rsidR="00201960" w:rsidRDefault="004828C2" w:rsidP="00201960">
      <w:pPr>
        <w:spacing w:after="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E</w:t>
      </w:r>
      <w:r w:rsidR="00201960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tapa: </w:t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D2284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20 km</w:t>
      </w:r>
      <w:r w:rsidR="00201960" w:rsidRPr="00C917CA">
        <w:rPr>
          <w:rFonts w:ascii="Tahoma" w:hAnsi="Tahoma" w:cs="Tahoma"/>
          <w:color w:val="37404E"/>
          <w:sz w:val="24"/>
          <w:szCs w:val="24"/>
          <w:shd w:val="clear" w:color="auto" w:fill="FFFFFF"/>
        </w:rPr>
        <w:br/>
      </w:r>
      <w:r w:rsidR="00201960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Pulsaciones:</w:t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201960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="00C8382B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60</w:t>
      </w:r>
      <w:r w:rsidR="00201960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por minuto</w:t>
      </w:r>
    </w:p>
    <w:p w:rsidR="00201960" w:rsidRDefault="00201960" w:rsidP="00201960">
      <w:pPr>
        <w:spacing w:after="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Tiempo de recuperación: 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1</w:t>
      </w:r>
      <w:r w:rsidR="00C8382B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0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minutos</w:t>
      </w:r>
    </w:p>
    <w:p w:rsidR="00D2284A" w:rsidRDefault="00C8382B" w:rsidP="00C8382B">
      <w:pPr>
        <w:spacing w:after="24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Velocidad máxima: 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  <w:t>16 km/h (sin sumar tiempo de recuperación)</w:t>
      </w:r>
    </w:p>
    <w:p w:rsidR="00D2284A" w:rsidRDefault="00D2284A" w:rsidP="005412A6">
      <w:pPr>
        <w:spacing w:after="240"/>
        <w:jc w:val="both"/>
        <w:rPr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Los caballos pueden entrar en el </w:t>
      </w:r>
      <w:proofErr w:type="spellStart"/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>vet</w:t>
      </w:r>
      <w:proofErr w:type="spellEnd"/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</w:t>
      </w:r>
      <w:proofErr w:type="spellStart"/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>check</w:t>
      </w:r>
      <w:proofErr w:type="spellEnd"/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en cualquier momento dentro de los 10 minutos de su llegada, y partirán a la siguiente etapa luego de 40 minutos de haber llegado. </w:t>
      </w:r>
    </w:p>
    <w:p w:rsidR="00D2284A" w:rsidRDefault="00D2284A" w:rsidP="005412A6">
      <w:pPr>
        <w:spacing w:after="240"/>
        <w:jc w:val="both"/>
        <w:rPr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D2284A">
        <w:rPr>
          <w:rFonts w:ascii="Tahoma" w:hAnsi="Tahoma" w:cs="Tahoma"/>
          <w:color w:val="37404E"/>
          <w:sz w:val="24"/>
          <w:szCs w:val="24"/>
          <w:shd w:val="clear" w:color="auto" w:fill="FFFFFF"/>
        </w:rPr>
        <w:t>Todos los caballos que completen la prueba con los parámetros requeridos quedan habilita</w:t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>dos en igualdad de condiciones.</w:t>
      </w:r>
    </w:p>
    <w:p w:rsidR="00201960" w:rsidRDefault="00201960" w:rsidP="00C8382B">
      <w:pPr>
        <w:spacing w:after="240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Largada:</w:t>
      </w:r>
    </w:p>
    <w:p w:rsidR="00442F60" w:rsidRDefault="00442F60" w:rsidP="00442F60">
      <w:pPr>
        <w:spacing w:after="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Novicios (80 km)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  <w:t>08:45 horas</w:t>
      </w:r>
    </w:p>
    <w:p w:rsidR="005268FD" w:rsidRDefault="00442F60" w:rsidP="00442F60">
      <w:pPr>
        <w:spacing w:after="0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Novicios (40 km)</w:t>
      </w:r>
      <w:r w:rsidRPr="009916E1">
        <w:rPr>
          <w:rFonts w:ascii="Tahoma" w:hAnsi="Tahoma" w:cs="Tahoma"/>
          <w:color w:val="37404E"/>
          <w:sz w:val="24"/>
          <w:szCs w:val="24"/>
          <w:shd w:val="clear" w:color="auto" w:fill="FFFFFF"/>
        </w:rPr>
        <w:t>:</w:t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 w:rsidRPr="009916E1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</w:t>
      </w:r>
      <w:r w:rsidRPr="009916E1"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  <w:t>09</w:t>
      </w:r>
      <w:r w:rsidRPr="009916E1">
        <w:rPr>
          <w:rFonts w:ascii="Tahoma" w:hAnsi="Tahoma" w:cs="Tahoma"/>
          <w:color w:val="37404E"/>
          <w:sz w:val="24"/>
          <w:szCs w:val="24"/>
          <w:shd w:val="clear" w:color="auto" w:fill="FFFFFF"/>
        </w:rPr>
        <w:t>:</w:t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>45</w:t>
      </w:r>
      <w:r w:rsidRPr="009916E1"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horas</w:t>
      </w:r>
      <w:r w:rsidRPr="00C917CA">
        <w:rPr>
          <w:rFonts w:ascii="Tahoma" w:hAnsi="Tahoma" w:cs="Tahoma"/>
          <w:color w:val="37404E"/>
          <w:sz w:val="24"/>
          <w:szCs w:val="24"/>
          <w:shd w:val="clear" w:color="auto" w:fill="FFFFFF"/>
        </w:rPr>
        <w:br/>
      </w:r>
      <w:r w:rsidR="00201960" w:rsidRPr="00C917CA">
        <w:rPr>
          <w:rFonts w:ascii="Tahoma" w:hAnsi="Tahoma" w:cs="Tahoma"/>
          <w:color w:val="37404E"/>
          <w:sz w:val="24"/>
          <w:szCs w:val="24"/>
          <w:shd w:val="clear" w:color="auto" w:fill="FFFFFF"/>
        </w:rPr>
        <w:br/>
      </w:r>
      <w:r w:rsidR="00281BE7" w:rsidRP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DOCUMENTACION REQUERIDA</w:t>
      </w:r>
      <w:r w:rsid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:</w:t>
      </w:r>
    </w:p>
    <w:p w:rsidR="005268FD" w:rsidRDefault="008D40D0" w:rsidP="000545A8">
      <w:pPr>
        <w:spacing w:after="240"/>
        <w:jc w:val="both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P</w:t>
      </w:r>
      <w:r w:rsidR="00281BE7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 xml:space="preserve">asaporte </w:t>
      </w:r>
      <w:r w:rsidR="00394F65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FEA</w:t>
      </w:r>
      <w:r w:rsidR="00281BE7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donde conste vacunación anual contra encefalomielitis equina, vacunación trimestral contra influenza equina y análisis de anemia infecciosa equina</w:t>
      </w:r>
      <w:r w:rsidR="005E317F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con antigüedad menor a 60 días, </w:t>
      </w:r>
      <w:r w:rsidR="005E317F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Federación anual al día</w:t>
      </w:r>
      <w:r w:rsidR="005E317F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y </w:t>
      </w:r>
      <w:r w:rsidR="00711337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C</w:t>
      </w:r>
      <w:r w:rsidR="005E317F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hip</w:t>
      </w:r>
      <w:r w:rsidR="00711337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11337" w:rsidRPr="00711337">
        <w:rPr>
          <w:rStyle w:val="textexposedshow"/>
          <w:rFonts w:ascii="Tahoma" w:hAnsi="Tahoma" w:cs="Tahoma"/>
          <w:color w:val="37404E"/>
          <w:sz w:val="24"/>
          <w:szCs w:val="24"/>
          <w:u w:val="single"/>
          <w:shd w:val="clear" w:color="auto" w:fill="FFFFFF"/>
        </w:rPr>
        <w:t>identificatorio</w:t>
      </w:r>
      <w:proofErr w:type="spellEnd"/>
      <w:r w:rsidR="005E317F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.</w:t>
      </w:r>
    </w:p>
    <w:p w:rsidR="005268FD" w:rsidRDefault="00281BE7" w:rsidP="005268FD">
      <w:pPr>
        <w:spacing w:after="120"/>
        <w:jc w:val="both"/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</w:pPr>
      <w:r w:rsidRP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>OBLIGACIONES</w:t>
      </w:r>
      <w:r w:rsidR="005268FD">
        <w:rPr>
          <w:rStyle w:val="textexposedshow"/>
          <w:rFonts w:ascii="Tahoma" w:hAnsi="Tahoma" w:cs="Tahoma"/>
          <w:b/>
          <w:color w:val="37404E"/>
          <w:sz w:val="24"/>
          <w:szCs w:val="20"/>
          <w:shd w:val="clear" w:color="auto" w:fill="FFFFFF"/>
        </w:rPr>
        <w:t xml:space="preserve">: </w:t>
      </w:r>
    </w:p>
    <w:p w:rsidR="000545A8" w:rsidRDefault="00281BE7" w:rsidP="000545A8">
      <w:pPr>
        <w:spacing w:after="240"/>
        <w:jc w:val="both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Será obligatorio el uso de casco en todo momento del evento y calzado con taco superior a 12 mm o estribo de seguridad o tipo capacho.</w:t>
      </w:r>
    </w:p>
    <w:p w:rsidR="005268FD" w:rsidRPr="005268FD" w:rsidRDefault="00281BE7" w:rsidP="000545A8">
      <w:pPr>
        <w:spacing w:after="240"/>
        <w:jc w:val="both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PROHIBICIONES</w:t>
      </w:r>
      <w:r w:rsidR="005268FD"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:</w:t>
      </w:r>
    </w:p>
    <w:p w:rsidR="005268FD" w:rsidRDefault="00281BE7" w:rsidP="000545A8">
      <w:pPr>
        <w:spacing w:after="240"/>
        <w:jc w:val="both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Se prohíbe el uso de riendas corredizas o francesas como así también espuelas, fusta y riendas largas o elementos que hagan sus veces.</w:t>
      </w:r>
    </w:p>
    <w:p w:rsidR="005268FD" w:rsidRPr="005268FD" w:rsidRDefault="00281BE7" w:rsidP="005268FD">
      <w:pPr>
        <w:spacing w:after="120"/>
        <w:jc w:val="both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CONSIDERACIONES ESPECIALES</w:t>
      </w:r>
      <w:r w:rsidR="005268FD"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:</w:t>
      </w:r>
    </w:p>
    <w:p w:rsidR="005268FD" w:rsidRDefault="00281BE7" w:rsidP="00B24D5A">
      <w:pPr>
        <w:spacing w:after="240"/>
        <w:jc w:val="both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Por razones de seguridad y comodidad de los participantes, solo se aceptarán en el sector de enfriamiento la presencia de 3 </w:t>
      </w:r>
      <w:proofErr w:type="spellStart"/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grums</w:t>
      </w:r>
      <w:proofErr w:type="spellEnd"/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y el jinete.</w:t>
      </w:r>
      <w:r w:rsidR="000545A8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Tal como lo establece el reglamento, en los </w:t>
      </w:r>
      <w:proofErr w:type="spellStart"/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vet-chek</w:t>
      </w:r>
      <w:proofErr w:type="spellEnd"/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solo se permite la presentación del equino por dos personas, portando una de ellas el chaleco del jinete.</w:t>
      </w:r>
    </w:p>
    <w:p w:rsidR="005268FD" w:rsidRPr="005268FD" w:rsidRDefault="00281BE7" w:rsidP="005268FD">
      <w:pPr>
        <w:spacing w:after="120"/>
        <w:jc w:val="both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TELEFONOS DE CONTACTO</w:t>
      </w:r>
      <w:r w:rsidR="005268FD" w:rsidRPr="005268FD"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  <w:t>:</w:t>
      </w:r>
    </w:p>
    <w:p w:rsidR="00442F60" w:rsidRDefault="000545A8" w:rsidP="00394F65">
      <w:pPr>
        <w:spacing w:after="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Fernando González Aubone</w:t>
      </w:r>
      <w:r w:rsidR="00281BE7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: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  <w:t>(</w:t>
      </w:r>
      <w:r w:rsidR="00281BE7"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264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) 453 0057</w:t>
      </w:r>
    </w:p>
    <w:p w:rsidR="00442F60" w:rsidRDefault="00442F60" w:rsidP="00442F60">
      <w:pPr>
        <w:spacing w:after="0"/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</w:pP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Mauricio Gonz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á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le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z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: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ab/>
        <w:t>(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264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) 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529</w:t>
      </w:r>
      <w:r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 </w:t>
      </w:r>
      <w:r w:rsidRPr="00C917CA">
        <w:rPr>
          <w:rStyle w:val="textexposedshow"/>
          <w:rFonts w:ascii="Tahoma" w:hAnsi="Tahoma" w:cs="Tahoma"/>
          <w:color w:val="37404E"/>
          <w:sz w:val="24"/>
          <w:szCs w:val="24"/>
          <w:shd w:val="clear" w:color="auto" w:fill="FFFFFF"/>
        </w:rPr>
        <w:t>2578</w:t>
      </w:r>
    </w:p>
    <w:p w:rsidR="00733EB4" w:rsidRDefault="00394F65" w:rsidP="00394F65">
      <w:pPr>
        <w:spacing w:after="0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 xml:space="preserve">Leonardo </w:t>
      </w:r>
      <w:proofErr w:type="spellStart"/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>Guerri</w:t>
      </w:r>
      <w:proofErr w:type="spellEnd"/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>:</w:t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37404E"/>
          <w:sz w:val="24"/>
          <w:szCs w:val="24"/>
          <w:shd w:val="clear" w:color="auto" w:fill="FFFFFF"/>
        </w:rPr>
        <w:tab/>
        <w:t>(264) 501 1101</w:t>
      </w:r>
    </w:p>
    <w:p w:rsidR="00ED150C" w:rsidRDefault="00ED150C" w:rsidP="005268FD">
      <w:pPr>
        <w:spacing w:after="120"/>
        <w:jc w:val="center"/>
        <w:rPr>
          <w:rStyle w:val="textexposedshow"/>
          <w:rFonts w:ascii="Tahoma" w:hAnsi="Tahoma" w:cs="Tahoma"/>
          <w:b/>
          <w:color w:val="37404E"/>
          <w:sz w:val="24"/>
          <w:szCs w:val="24"/>
          <w:shd w:val="clear" w:color="auto" w:fill="FFFFFF"/>
        </w:rPr>
      </w:pPr>
    </w:p>
    <w:sectPr w:rsidR="00ED150C" w:rsidSect="004F4B82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CBF" w:rsidRDefault="00D97CBF" w:rsidP="004F4B82">
      <w:pPr>
        <w:spacing w:after="0" w:line="240" w:lineRule="auto"/>
      </w:pPr>
      <w:r>
        <w:separator/>
      </w:r>
    </w:p>
  </w:endnote>
  <w:endnote w:type="continuationSeparator" w:id="0">
    <w:p w:rsidR="00D97CBF" w:rsidRDefault="00D97CBF" w:rsidP="004F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CBF" w:rsidRDefault="00D97CBF" w:rsidP="004F4B82">
      <w:pPr>
        <w:spacing w:after="0" w:line="240" w:lineRule="auto"/>
      </w:pPr>
      <w:r>
        <w:separator/>
      </w:r>
    </w:p>
  </w:footnote>
  <w:footnote w:type="continuationSeparator" w:id="0">
    <w:p w:rsidR="00D97CBF" w:rsidRDefault="00D97CBF" w:rsidP="004F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82" w:rsidRDefault="004F4B82" w:rsidP="00B24D5A">
    <w:pPr>
      <w:pStyle w:val="Encabezado"/>
      <w:pBdr>
        <w:bottom w:val="single" w:sz="4" w:space="1" w:color="auto"/>
      </w:pBdr>
      <w:jc w:val="center"/>
    </w:pPr>
    <w:r>
      <w:rPr>
        <w:noProof/>
        <w:lang w:eastAsia="es-AR"/>
      </w:rPr>
      <w:drawing>
        <wp:inline distT="0" distB="0" distL="0" distR="0" wp14:anchorId="12334017" wp14:editId="532E6D53">
          <wp:extent cx="784590" cy="720000"/>
          <wp:effectExtent l="0" t="0" r="0" b="4445"/>
          <wp:docPr id="1" name="Imagen 1" descr="C:\Users\Usuario\Documents\Endurance\2014\Logo+Endurance_clipped_rev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Endurance\2014\Logo+Endurance_clipped_rev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9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B82" w:rsidRDefault="004F4B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E7"/>
    <w:rsid w:val="00017852"/>
    <w:rsid w:val="000545A8"/>
    <w:rsid w:val="00064B1B"/>
    <w:rsid w:val="00085EFC"/>
    <w:rsid w:val="000D50F9"/>
    <w:rsid w:val="000E724E"/>
    <w:rsid w:val="001405D5"/>
    <w:rsid w:val="0014242E"/>
    <w:rsid w:val="00190194"/>
    <w:rsid w:val="00201960"/>
    <w:rsid w:val="00235A46"/>
    <w:rsid w:val="00281BE7"/>
    <w:rsid w:val="0038678A"/>
    <w:rsid w:val="00386E4F"/>
    <w:rsid w:val="00394F65"/>
    <w:rsid w:val="003A244F"/>
    <w:rsid w:val="003E37D4"/>
    <w:rsid w:val="00430210"/>
    <w:rsid w:val="00442F60"/>
    <w:rsid w:val="004828C2"/>
    <w:rsid w:val="004A6D5D"/>
    <w:rsid w:val="004C1C57"/>
    <w:rsid w:val="004F4B82"/>
    <w:rsid w:val="005268FD"/>
    <w:rsid w:val="005412A6"/>
    <w:rsid w:val="00541E75"/>
    <w:rsid w:val="0054359C"/>
    <w:rsid w:val="00582966"/>
    <w:rsid w:val="005919A4"/>
    <w:rsid w:val="00595BCB"/>
    <w:rsid w:val="005A344C"/>
    <w:rsid w:val="005A7E6D"/>
    <w:rsid w:val="005C075D"/>
    <w:rsid w:val="005E317F"/>
    <w:rsid w:val="006E0F7F"/>
    <w:rsid w:val="00711337"/>
    <w:rsid w:val="007350F4"/>
    <w:rsid w:val="00742E83"/>
    <w:rsid w:val="0077486B"/>
    <w:rsid w:val="007F67C4"/>
    <w:rsid w:val="008B2055"/>
    <w:rsid w:val="008D40D0"/>
    <w:rsid w:val="009472D8"/>
    <w:rsid w:val="00B1564C"/>
    <w:rsid w:val="00B24D5A"/>
    <w:rsid w:val="00B46F73"/>
    <w:rsid w:val="00B67F67"/>
    <w:rsid w:val="00BB36B0"/>
    <w:rsid w:val="00BB3C77"/>
    <w:rsid w:val="00BB75FC"/>
    <w:rsid w:val="00C8382B"/>
    <w:rsid w:val="00C917CA"/>
    <w:rsid w:val="00CC3187"/>
    <w:rsid w:val="00D2284A"/>
    <w:rsid w:val="00D2302C"/>
    <w:rsid w:val="00D258FE"/>
    <w:rsid w:val="00D71AF8"/>
    <w:rsid w:val="00D85F9E"/>
    <w:rsid w:val="00D97CBF"/>
    <w:rsid w:val="00DC1727"/>
    <w:rsid w:val="00E26967"/>
    <w:rsid w:val="00E552E6"/>
    <w:rsid w:val="00E65C66"/>
    <w:rsid w:val="00E837E9"/>
    <w:rsid w:val="00EA4FBD"/>
    <w:rsid w:val="00ED150C"/>
    <w:rsid w:val="00ED18C3"/>
    <w:rsid w:val="00EF4425"/>
    <w:rsid w:val="00FA01AC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2E92DC-8F7F-49E8-825E-523C7D34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81BE7"/>
  </w:style>
  <w:style w:type="character" w:customStyle="1" w:styleId="textexposedshow">
    <w:name w:val="text_exposed_show"/>
    <w:basedOn w:val="Fuentedeprrafopredeter"/>
    <w:rsid w:val="00281BE7"/>
  </w:style>
  <w:style w:type="table" w:styleId="Tablaconcuadrcula">
    <w:name w:val="Table Grid"/>
    <w:basedOn w:val="Tablanormal"/>
    <w:uiPriority w:val="59"/>
    <w:rsid w:val="003A2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4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B82"/>
  </w:style>
  <w:style w:type="paragraph" w:styleId="Piedepgina">
    <w:name w:val="footer"/>
    <w:basedOn w:val="Normal"/>
    <w:link w:val="PiedepginaCar"/>
    <w:uiPriority w:val="99"/>
    <w:unhideWhenUsed/>
    <w:rsid w:val="004F4B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B82"/>
  </w:style>
  <w:style w:type="paragraph" w:styleId="Textodeglobo">
    <w:name w:val="Balloon Text"/>
    <w:basedOn w:val="Normal"/>
    <w:link w:val="TextodegloboCar"/>
    <w:uiPriority w:val="99"/>
    <w:semiHidden/>
    <w:unhideWhenUsed/>
    <w:rsid w:val="004F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B8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85EF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2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38A-6FCB-4B28-8462-84C12519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 Gonzalez Aubone</cp:lastModifiedBy>
  <cp:revision>2</cp:revision>
  <cp:lastPrinted>2017-03-23T17:31:00Z</cp:lastPrinted>
  <dcterms:created xsi:type="dcterms:W3CDTF">2017-03-23T17:23:00Z</dcterms:created>
  <dcterms:modified xsi:type="dcterms:W3CDTF">2017-03-23T17:23:00Z</dcterms:modified>
</cp:coreProperties>
</file>